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0D1" w:rsidRPr="00BC70D1" w:rsidRDefault="00BC70D1" w:rsidP="00BC70D1">
      <w:pPr>
        <w:spacing w:line="240" w:lineRule="auto"/>
        <w:rPr>
          <w:rFonts w:ascii="Tahoma" w:eastAsia="Times New Roman" w:hAnsi="Tahoma" w:cs="Tahoma"/>
          <w:color w:val="000000"/>
          <w:sz w:val="40"/>
          <w:szCs w:val="24"/>
          <w:lang w:eastAsia="tr-TR"/>
        </w:rPr>
      </w:pPr>
      <w:r w:rsidRPr="00BC70D1">
        <w:rPr>
          <w:rFonts w:ascii="Tahoma" w:eastAsia="Times New Roman" w:hAnsi="Tahoma" w:cs="Tahoma"/>
          <w:color w:val="000066"/>
          <w:szCs w:val="15"/>
          <w:lang w:eastAsia="tr-TR"/>
        </w:rPr>
        <w:t>10 Haziran 1949 Tarihli Resmi Gazete</w:t>
      </w:r>
      <w:r>
        <w:rPr>
          <w:rFonts w:ascii="Tahoma" w:eastAsia="Times New Roman" w:hAnsi="Tahoma" w:cs="Tahoma"/>
          <w:color w:val="000066"/>
          <w:szCs w:val="15"/>
          <w:lang w:eastAsia="tr-TR"/>
        </w:rPr>
        <w:t xml:space="preserve">                                        </w:t>
      </w:r>
      <w:r w:rsidRPr="00BC70D1">
        <w:rPr>
          <w:rFonts w:ascii="Tahoma" w:eastAsia="Times New Roman" w:hAnsi="Tahoma" w:cs="Tahoma"/>
          <w:color w:val="000066"/>
          <w:szCs w:val="15"/>
          <w:lang w:eastAsia="tr-TR"/>
        </w:rPr>
        <w:t>Sayı: 7229</w:t>
      </w:r>
    </w:p>
    <w:p w:rsidR="00BC70D1" w:rsidRPr="00BC70D1" w:rsidRDefault="00BC70D1" w:rsidP="00BC70D1">
      <w:pPr>
        <w:spacing w:line="240" w:lineRule="auto"/>
        <w:jc w:val="center"/>
        <w:rPr>
          <w:rFonts w:ascii="Tahoma" w:eastAsia="Times New Roman" w:hAnsi="Tahoma" w:cs="Tahoma"/>
          <w:color w:val="000000"/>
          <w:sz w:val="40"/>
          <w:szCs w:val="24"/>
          <w:lang w:eastAsia="tr-TR"/>
        </w:rPr>
      </w:pPr>
      <w:r w:rsidRPr="00BC70D1">
        <w:rPr>
          <w:rFonts w:ascii="Tahoma" w:eastAsia="Times New Roman" w:hAnsi="Tahoma" w:cs="Tahoma"/>
          <w:b/>
          <w:bCs/>
          <w:color w:val="990000"/>
          <w:szCs w:val="15"/>
          <w:lang w:eastAsia="tr-TR"/>
        </w:rPr>
        <w:t>KURUMLAR VERGİSİ KANUNU</w:t>
      </w:r>
    </w:p>
    <w:p w:rsidR="00BC70D1" w:rsidRPr="00BC70D1" w:rsidRDefault="00BC70D1" w:rsidP="00BC70D1">
      <w:pPr>
        <w:spacing w:line="240" w:lineRule="auto"/>
        <w:jc w:val="center"/>
        <w:rPr>
          <w:rFonts w:ascii="Tahoma" w:eastAsia="Times New Roman" w:hAnsi="Tahoma" w:cs="Tahoma"/>
          <w:b/>
          <w:color w:val="000000"/>
          <w:sz w:val="40"/>
          <w:szCs w:val="24"/>
          <w:lang w:eastAsia="tr-TR"/>
        </w:rPr>
      </w:pPr>
      <w:r w:rsidRPr="00BC70D1">
        <w:rPr>
          <w:rFonts w:ascii="Tahoma" w:eastAsia="Times New Roman" w:hAnsi="Tahoma" w:cs="Tahoma"/>
          <w:color w:val="000066"/>
          <w:szCs w:val="15"/>
          <w:lang w:eastAsia="tr-TR"/>
        </w:rPr>
        <w:t> </w:t>
      </w:r>
      <w:r w:rsidRPr="00BC70D1">
        <w:rPr>
          <w:rFonts w:ascii="Tahoma" w:eastAsia="Times New Roman" w:hAnsi="Tahoma" w:cs="Tahoma"/>
          <w:b/>
          <w:color w:val="000066"/>
          <w:szCs w:val="15"/>
          <w:lang w:eastAsia="tr-TR"/>
        </w:rPr>
        <w:t>Kanun No:5422</w:t>
      </w:r>
    </w:p>
    <w:p w:rsidR="00BC70D1" w:rsidRPr="00BC70D1" w:rsidRDefault="00BC70D1" w:rsidP="00BC70D1">
      <w:pPr>
        <w:spacing w:line="240" w:lineRule="auto"/>
        <w:jc w:val="center"/>
        <w:rPr>
          <w:rFonts w:ascii="Tahoma" w:eastAsia="Times New Roman" w:hAnsi="Tahoma" w:cs="Tahoma"/>
          <w:color w:val="000000"/>
          <w:sz w:val="40"/>
          <w:szCs w:val="24"/>
          <w:lang w:eastAsia="tr-TR"/>
        </w:rPr>
      </w:pPr>
      <w:r w:rsidRPr="00BC70D1">
        <w:rPr>
          <w:rFonts w:ascii="Tahoma" w:eastAsia="Times New Roman" w:hAnsi="Tahoma" w:cs="Tahoma"/>
          <w:b/>
          <w:bCs/>
          <w:color w:val="990000"/>
          <w:szCs w:val="15"/>
          <w:lang w:eastAsia="tr-TR"/>
        </w:rPr>
        <w:t>BİRİNCİ KISIM</w:t>
      </w:r>
      <w:r w:rsidRPr="00BC70D1">
        <w:rPr>
          <w:rFonts w:ascii="Tahoma" w:eastAsia="Times New Roman" w:hAnsi="Tahoma" w:cs="Tahoma"/>
          <w:color w:val="990000"/>
          <w:szCs w:val="15"/>
          <w:lang w:eastAsia="tr-TR"/>
        </w:rPr>
        <w:br/>
      </w:r>
      <w:r w:rsidRPr="00BC70D1">
        <w:rPr>
          <w:rFonts w:ascii="Tahoma" w:eastAsia="Times New Roman" w:hAnsi="Tahoma" w:cs="Tahoma"/>
          <w:b/>
          <w:bCs/>
          <w:color w:val="990000"/>
          <w:szCs w:val="15"/>
          <w:lang w:eastAsia="tr-TR"/>
        </w:rPr>
        <w:t>Mükellefiyet</w:t>
      </w:r>
    </w:p>
    <w:p w:rsidR="00BC70D1" w:rsidRPr="00BC70D1" w:rsidRDefault="00BC70D1" w:rsidP="00BC70D1">
      <w:pPr>
        <w:spacing w:line="240" w:lineRule="auto"/>
        <w:rPr>
          <w:rFonts w:ascii="Tahoma" w:eastAsia="Times New Roman" w:hAnsi="Tahoma" w:cs="Tahoma"/>
          <w:sz w:val="40"/>
          <w:szCs w:val="24"/>
          <w:lang w:eastAsia="tr-TR"/>
        </w:rPr>
      </w:pPr>
    </w:p>
    <w:p w:rsidR="00BC70D1" w:rsidRPr="00BC70D1" w:rsidRDefault="00BC70D1" w:rsidP="00BC70D1">
      <w:pPr>
        <w:spacing w:line="240" w:lineRule="auto"/>
        <w:jc w:val="center"/>
        <w:rPr>
          <w:rFonts w:ascii="Tahoma" w:eastAsia="Times New Roman" w:hAnsi="Tahoma" w:cs="Tahoma"/>
          <w:sz w:val="40"/>
          <w:szCs w:val="24"/>
          <w:lang w:eastAsia="tr-TR"/>
        </w:rPr>
      </w:pPr>
      <w:r w:rsidRPr="00BC70D1">
        <w:rPr>
          <w:rFonts w:ascii="Tahoma" w:eastAsia="Times New Roman" w:hAnsi="Tahoma" w:cs="Tahoma"/>
          <w:b/>
          <w:bCs/>
          <w:szCs w:val="15"/>
          <w:lang w:eastAsia="tr-TR"/>
        </w:rPr>
        <w:t>BİRİNCİ BÖLÜM</w:t>
      </w:r>
      <w:r w:rsidRPr="00BC70D1">
        <w:rPr>
          <w:rFonts w:ascii="Tahoma" w:eastAsia="Times New Roman" w:hAnsi="Tahoma" w:cs="Tahoma"/>
          <w:szCs w:val="15"/>
          <w:lang w:eastAsia="tr-TR"/>
        </w:rPr>
        <w:br/>
      </w:r>
      <w:r w:rsidRPr="00BC70D1">
        <w:rPr>
          <w:rFonts w:ascii="Tahoma" w:eastAsia="Times New Roman" w:hAnsi="Tahoma" w:cs="Tahoma"/>
          <w:b/>
          <w:bCs/>
          <w:szCs w:val="15"/>
          <w:lang w:eastAsia="tr-TR"/>
        </w:rPr>
        <w:t>Mevzu ve Mükellefler</w:t>
      </w:r>
    </w:p>
    <w:p w:rsidR="00BC70D1" w:rsidRPr="00BC70D1" w:rsidRDefault="00BC70D1" w:rsidP="00BC70D1">
      <w:pPr>
        <w:spacing w:line="240" w:lineRule="auto"/>
        <w:rPr>
          <w:rFonts w:ascii="Tahoma" w:eastAsia="Times New Roman" w:hAnsi="Tahoma" w:cs="Tahoma"/>
          <w:sz w:val="40"/>
          <w:szCs w:val="24"/>
          <w:lang w:eastAsia="tr-TR"/>
        </w:rPr>
      </w:pPr>
      <w:r w:rsidRPr="00BC70D1">
        <w:rPr>
          <w:rFonts w:ascii="Tahoma" w:eastAsia="Times New Roman" w:hAnsi="Tahoma" w:cs="Tahoma"/>
          <w:b/>
          <w:bCs/>
          <w:szCs w:val="15"/>
          <w:lang w:eastAsia="tr-TR"/>
        </w:rPr>
        <w:t>Mevzuu</w:t>
      </w:r>
      <w:r w:rsidRPr="00BC70D1">
        <w:rPr>
          <w:rFonts w:ascii="Tahoma" w:eastAsia="Times New Roman" w:hAnsi="Tahoma" w:cs="Tahoma"/>
          <w:szCs w:val="15"/>
          <w:lang w:eastAsia="tr-TR"/>
        </w:rPr>
        <w:t xml:space="preserve"> </w:t>
      </w:r>
    </w:p>
    <w:p w:rsidR="00BC70D1" w:rsidRPr="00BC70D1" w:rsidRDefault="00BC70D1" w:rsidP="00BC70D1">
      <w:pPr>
        <w:spacing w:line="240" w:lineRule="auto"/>
        <w:rPr>
          <w:rFonts w:ascii="Tahoma" w:eastAsia="Times New Roman" w:hAnsi="Tahoma" w:cs="Tahoma"/>
          <w:sz w:val="40"/>
          <w:szCs w:val="24"/>
          <w:lang w:eastAsia="tr-TR"/>
        </w:rPr>
      </w:pPr>
      <w:r w:rsidRPr="00BC70D1">
        <w:rPr>
          <w:rFonts w:ascii="Tahoma" w:eastAsia="Times New Roman" w:hAnsi="Tahoma" w:cs="Tahoma"/>
          <w:b/>
          <w:bCs/>
          <w:szCs w:val="15"/>
          <w:lang w:eastAsia="tr-TR"/>
        </w:rPr>
        <w:t xml:space="preserve">Madde 1 - (2362 sayılı Kanunun 1'inci maddesiyle değişen madde) </w:t>
      </w:r>
      <w:r w:rsidRPr="00BC70D1">
        <w:rPr>
          <w:rFonts w:ascii="Tahoma" w:eastAsia="Times New Roman" w:hAnsi="Tahoma" w:cs="Tahoma"/>
          <w:szCs w:val="15"/>
          <w:lang w:eastAsia="tr-TR"/>
        </w:rPr>
        <w:t xml:space="preserve">Aşağıda yazılı kurumların kazançları Kurumlar Vergisi'ne tabidir. </w:t>
      </w:r>
    </w:p>
    <w:p w:rsidR="00BC70D1" w:rsidRPr="00BC70D1" w:rsidRDefault="00BC70D1" w:rsidP="00BC70D1">
      <w:pPr>
        <w:spacing w:line="240" w:lineRule="auto"/>
        <w:rPr>
          <w:rFonts w:ascii="Tahoma" w:eastAsia="Times New Roman" w:hAnsi="Tahoma" w:cs="Tahoma"/>
          <w:sz w:val="40"/>
          <w:szCs w:val="24"/>
          <w:lang w:eastAsia="tr-TR"/>
        </w:rPr>
      </w:pPr>
      <w:r w:rsidRPr="00BC70D1">
        <w:rPr>
          <w:rFonts w:ascii="Tahoma" w:eastAsia="Times New Roman" w:hAnsi="Tahoma" w:cs="Tahoma"/>
          <w:szCs w:val="15"/>
          <w:lang w:eastAsia="tr-TR"/>
        </w:rPr>
        <w:t xml:space="preserve">A) Sermaye şirketleri; </w:t>
      </w:r>
    </w:p>
    <w:p w:rsidR="00BC70D1" w:rsidRPr="00BC70D1" w:rsidRDefault="00BC70D1" w:rsidP="00BC70D1">
      <w:pPr>
        <w:spacing w:line="240" w:lineRule="auto"/>
        <w:rPr>
          <w:rFonts w:ascii="Tahoma" w:eastAsia="Times New Roman" w:hAnsi="Tahoma" w:cs="Tahoma"/>
          <w:sz w:val="40"/>
          <w:szCs w:val="24"/>
          <w:lang w:eastAsia="tr-TR"/>
        </w:rPr>
      </w:pPr>
      <w:r w:rsidRPr="00BC70D1">
        <w:rPr>
          <w:rFonts w:ascii="Tahoma" w:eastAsia="Times New Roman" w:hAnsi="Tahoma" w:cs="Tahoma"/>
          <w:szCs w:val="15"/>
          <w:lang w:eastAsia="tr-TR"/>
        </w:rPr>
        <w:t xml:space="preserve">B) Kooperatifler; </w:t>
      </w:r>
    </w:p>
    <w:p w:rsidR="00BC70D1" w:rsidRPr="00BC70D1" w:rsidRDefault="00BC70D1" w:rsidP="00BC70D1">
      <w:pPr>
        <w:spacing w:line="240" w:lineRule="auto"/>
        <w:rPr>
          <w:rFonts w:ascii="Tahoma" w:eastAsia="Times New Roman" w:hAnsi="Tahoma" w:cs="Tahoma"/>
          <w:sz w:val="40"/>
          <w:szCs w:val="24"/>
          <w:lang w:eastAsia="tr-TR"/>
        </w:rPr>
      </w:pPr>
      <w:r w:rsidRPr="00BC70D1">
        <w:rPr>
          <w:rFonts w:ascii="Tahoma" w:eastAsia="Times New Roman" w:hAnsi="Tahoma" w:cs="Tahoma"/>
          <w:szCs w:val="15"/>
          <w:lang w:eastAsia="tr-TR"/>
        </w:rPr>
        <w:t xml:space="preserve">C) İktisadi Kamu Müesseseleri; </w:t>
      </w:r>
    </w:p>
    <w:p w:rsidR="00BC70D1" w:rsidRPr="00BC70D1" w:rsidRDefault="00BC70D1" w:rsidP="00BC70D1">
      <w:pPr>
        <w:spacing w:line="240" w:lineRule="auto"/>
        <w:rPr>
          <w:rFonts w:ascii="Tahoma" w:eastAsia="Times New Roman" w:hAnsi="Tahoma" w:cs="Tahoma"/>
          <w:sz w:val="40"/>
          <w:szCs w:val="24"/>
          <w:lang w:eastAsia="tr-TR"/>
        </w:rPr>
      </w:pPr>
      <w:r w:rsidRPr="00BC70D1">
        <w:rPr>
          <w:rFonts w:ascii="Tahoma" w:eastAsia="Times New Roman" w:hAnsi="Tahoma" w:cs="Tahoma"/>
          <w:szCs w:val="15"/>
          <w:lang w:eastAsia="tr-TR"/>
        </w:rPr>
        <w:t xml:space="preserve">D) Dernek ve vakıflara ait iktisadi işletmeler; </w:t>
      </w:r>
    </w:p>
    <w:p w:rsidR="00BC70D1" w:rsidRPr="00BC70D1" w:rsidRDefault="00BC70D1" w:rsidP="00BC70D1">
      <w:pPr>
        <w:spacing w:line="240" w:lineRule="auto"/>
        <w:rPr>
          <w:rFonts w:ascii="Tahoma" w:eastAsia="Times New Roman" w:hAnsi="Tahoma" w:cs="Tahoma"/>
          <w:sz w:val="40"/>
          <w:szCs w:val="24"/>
          <w:lang w:eastAsia="tr-TR"/>
        </w:rPr>
      </w:pPr>
      <w:r w:rsidRPr="00BC70D1">
        <w:rPr>
          <w:rFonts w:ascii="Tahoma" w:eastAsia="Times New Roman" w:hAnsi="Tahoma" w:cs="Tahoma"/>
          <w:szCs w:val="15"/>
          <w:lang w:eastAsia="tr-TR"/>
        </w:rPr>
        <w:t xml:space="preserve">E) </w:t>
      </w:r>
      <w:r w:rsidRPr="00BC70D1">
        <w:rPr>
          <w:rFonts w:ascii="Tahoma" w:eastAsia="Times New Roman" w:hAnsi="Tahoma" w:cs="Tahoma"/>
          <w:b/>
          <w:bCs/>
          <w:szCs w:val="15"/>
          <w:lang w:eastAsia="tr-TR"/>
        </w:rPr>
        <w:t xml:space="preserve">(3239 sayılı Kanunun 71'inci maddesiyle eklenen bent) </w:t>
      </w:r>
      <w:r w:rsidRPr="00BC70D1">
        <w:rPr>
          <w:rFonts w:ascii="Tahoma" w:eastAsia="Times New Roman" w:hAnsi="Tahoma" w:cs="Tahoma"/>
          <w:szCs w:val="15"/>
          <w:lang w:eastAsia="tr-TR"/>
        </w:rPr>
        <w:t xml:space="preserve">İş ortaklıkları. </w:t>
      </w:r>
    </w:p>
    <w:p w:rsidR="00BC70D1" w:rsidRPr="00BC70D1" w:rsidRDefault="00BC70D1" w:rsidP="00BC70D1">
      <w:pPr>
        <w:spacing w:line="240" w:lineRule="auto"/>
        <w:rPr>
          <w:rFonts w:ascii="Tahoma" w:eastAsia="Times New Roman" w:hAnsi="Tahoma" w:cs="Tahoma"/>
          <w:sz w:val="40"/>
          <w:szCs w:val="24"/>
          <w:lang w:eastAsia="tr-TR"/>
        </w:rPr>
      </w:pPr>
      <w:r w:rsidRPr="00BC70D1">
        <w:rPr>
          <w:rFonts w:ascii="Tahoma" w:eastAsia="Times New Roman" w:hAnsi="Tahoma" w:cs="Tahoma"/>
          <w:szCs w:val="15"/>
          <w:lang w:eastAsia="tr-TR"/>
        </w:rPr>
        <w:t xml:space="preserve">Bu kanunun tatbikatında sendikalar dernek; cemaatler vakıf hükmündedir. </w:t>
      </w:r>
    </w:p>
    <w:p w:rsidR="00BC70D1" w:rsidRPr="00BC70D1" w:rsidRDefault="00BC70D1" w:rsidP="00BC70D1">
      <w:pPr>
        <w:spacing w:line="240" w:lineRule="auto"/>
        <w:rPr>
          <w:rFonts w:ascii="Tahoma" w:eastAsia="Times New Roman" w:hAnsi="Tahoma" w:cs="Tahoma"/>
          <w:sz w:val="40"/>
          <w:szCs w:val="24"/>
          <w:lang w:eastAsia="tr-TR"/>
        </w:rPr>
      </w:pPr>
      <w:r w:rsidRPr="00BC70D1">
        <w:rPr>
          <w:rFonts w:ascii="Tahoma" w:eastAsia="Times New Roman" w:hAnsi="Tahoma" w:cs="Tahoma"/>
          <w:szCs w:val="15"/>
          <w:lang w:eastAsia="tr-TR"/>
        </w:rPr>
        <w:t xml:space="preserve">Kurum kazancı, Gelir Vergisi mevzuuna giren gelir unsurlarından terekküp eder. </w:t>
      </w:r>
    </w:p>
    <w:p w:rsidR="00BC70D1" w:rsidRPr="00BC70D1" w:rsidRDefault="00BC70D1" w:rsidP="00BC70D1">
      <w:pPr>
        <w:spacing w:line="240" w:lineRule="auto"/>
        <w:rPr>
          <w:rFonts w:ascii="Tahoma" w:eastAsia="Times New Roman" w:hAnsi="Tahoma" w:cs="Tahoma"/>
          <w:sz w:val="40"/>
          <w:szCs w:val="24"/>
          <w:lang w:eastAsia="tr-TR"/>
        </w:rPr>
      </w:pPr>
      <w:r w:rsidRPr="00BC70D1">
        <w:rPr>
          <w:rFonts w:ascii="Tahoma" w:eastAsia="Times New Roman" w:hAnsi="Tahoma" w:cs="Tahoma"/>
          <w:b/>
          <w:bCs/>
          <w:szCs w:val="15"/>
          <w:lang w:eastAsia="tr-TR"/>
        </w:rPr>
        <w:t>Sermaye Şirketleri</w:t>
      </w:r>
      <w:r w:rsidRPr="00BC70D1">
        <w:rPr>
          <w:rFonts w:ascii="Tahoma" w:eastAsia="Times New Roman" w:hAnsi="Tahoma" w:cs="Tahoma"/>
          <w:szCs w:val="15"/>
          <w:lang w:eastAsia="tr-TR"/>
        </w:rPr>
        <w:t xml:space="preserve"> </w:t>
      </w:r>
    </w:p>
    <w:p w:rsidR="00CF3CC2" w:rsidRPr="00AA2C77" w:rsidRDefault="00BC70D1" w:rsidP="00BC70D1">
      <w:pPr>
        <w:rPr>
          <w:rFonts w:ascii="Tahoma" w:hAnsi="Tahoma" w:cs="Tahoma"/>
          <w:sz w:val="36"/>
        </w:rPr>
      </w:pPr>
      <w:r w:rsidRPr="00AA2C77">
        <w:rPr>
          <w:rFonts w:ascii="Tahoma" w:hAnsi="Tahoma" w:cs="Tahoma"/>
          <w:sz w:val="36"/>
        </w:rPr>
        <w:t>…………………………..</w:t>
      </w:r>
    </w:p>
    <w:p w:rsidR="00BC70D1" w:rsidRPr="00AA2C77" w:rsidRDefault="00BC70D1" w:rsidP="00BC70D1">
      <w:pPr>
        <w:rPr>
          <w:rFonts w:ascii="Tahoma" w:hAnsi="Tahoma" w:cs="Tahoma"/>
          <w:sz w:val="36"/>
        </w:rPr>
      </w:pPr>
      <w:r w:rsidRPr="00AA2C77">
        <w:rPr>
          <w:rFonts w:ascii="Tahoma" w:hAnsi="Tahoma" w:cs="Tahoma"/>
          <w:sz w:val="36"/>
        </w:rPr>
        <w:t>……………………</w:t>
      </w:r>
    </w:p>
    <w:p w:rsidR="00BC70D1" w:rsidRPr="00BC70D1" w:rsidRDefault="00BC70D1" w:rsidP="00BC70D1">
      <w:pPr>
        <w:spacing w:line="240" w:lineRule="auto"/>
        <w:jc w:val="center"/>
        <w:rPr>
          <w:rFonts w:ascii="Tahoma" w:eastAsia="Times New Roman" w:hAnsi="Tahoma" w:cs="Tahoma"/>
          <w:sz w:val="40"/>
          <w:szCs w:val="24"/>
          <w:lang w:eastAsia="tr-TR"/>
        </w:rPr>
      </w:pPr>
      <w:r w:rsidRPr="00BC70D1">
        <w:rPr>
          <w:rFonts w:ascii="Tahoma" w:eastAsia="Times New Roman" w:hAnsi="Tahoma" w:cs="Tahoma"/>
          <w:b/>
          <w:bCs/>
          <w:szCs w:val="15"/>
          <w:lang w:eastAsia="tr-TR"/>
        </w:rPr>
        <w:t>İKİNCİ BÖLÜM</w:t>
      </w:r>
      <w:r w:rsidRPr="00BC70D1">
        <w:rPr>
          <w:rFonts w:ascii="Tahoma" w:eastAsia="Times New Roman" w:hAnsi="Tahoma" w:cs="Tahoma"/>
          <w:szCs w:val="15"/>
          <w:lang w:eastAsia="tr-TR"/>
        </w:rPr>
        <w:br/>
      </w:r>
      <w:r w:rsidRPr="00BC70D1">
        <w:rPr>
          <w:rFonts w:ascii="Tahoma" w:eastAsia="Times New Roman" w:hAnsi="Tahoma" w:cs="Tahoma"/>
          <w:b/>
          <w:bCs/>
          <w:szCs w:val="15"/>
          <w:lang w:eastAsia="tr-TR"/>
        </w:rPr>
        <w:t>Muaflıklar ve istisnalar</w:t>
      </w:r>
    </w:p>
    <w:p w:rsidR="00BC70D1" w:rsidRPr="00BC70D1" w:rsidRDefault="00BC70D1" w:rsidP="00BC70D1">
      <w:pPr>
        <w:spacing w:line="240" w:lineRule="auto"/>
        <w:rPr>
          <w:rFonts w:ascii="Tahoma" w:eastAsia="Times New Roman" w:hAnsi="Tahoma" w:cs="Tahoma"/>
          <w:sz w:val="40"/>
          <w:szCs w:val="24"/>
          <w:lang w:eastAsia="tr-TR"/>
        </w:rPr>
      </w:pPr>
      <w:r w:rsidRPr="00BC70D1">
        <w:rPr>
          <w:rFonts w:ascii="Tahoma" w:eastAsia="Times New Roman" w:hAnsi="Tahoma" w:cs="Tahoma"/>
          <w:b/>
          <w:bCs/>
          <w:szCs w:val="15"/>
          <w:lang w:eastAsia="tr-TR"/>
        </w:rPr>
        <w:t>Muaflıklar</w:t>
      </w:r>
      <w:r w:rsidRPr="00BC70D1">
        <w:rPr>
          <w:rFonts w:ascii="Tahoma" w:eastAsia="Times New Roman" w:hAnsi="Tahoma" w:cs="Tahoma"/>
          <w:szCs w:val="15"/>
          <w:lang w:eastAsia="tr-TR"/>
        </w:rPr>
        <w:t xml:space="preserve"> </w:t>
      </w:r>
    </w:p>
    <w:p w:rsidR="00BC70D1" w:rsidRPr="00BC70D1" w:rsidRDefault="00BC70D1" w:rsidP="00BC70D1">
      <w:pPr>
        <w:spacing w:line="240" w:lineRule="auto"/>
        <w:rPr>
          <w:rFonts w:ascii="Tahoma" w:eastAsia="Times New Roman" w:hAnsi="Tahoma" w:cs="Tahoma"/>
          <w:sz w:val="40"/>
          <w:szCs w:val="24"/>
          <w:lang w:eastAsia="tr-TR"/>
        </w:rPr>
      </w:pPr>
      <w:r w:rsidRPr="00BC70D1">
        <w:rPr>
          <w:rFonts w:ascii="Tahoma" w:eastAsia="Times New Roman" w:hAnsi="Tahoma" w:cs="Tahoma"/>
          <w:b/>
          <w:bCs/>
          <w:szCs w:val="15"/>
          <w:lang w:eastAsia="tr-TR"/>
        </w:rPr>
        <w:t xml:space="preserve">Madde 7 - </w:t>
      </w:r>
      <w:r w:rsidRPr="00BC70D1">
        <w:rPr>
          <w:rFonts w:ascii="Tahoma" w:eastAsia="Times New Roman" w:hAnsi="Tahoma" w:cs="Tahoma"/>
          <w:szCs w:val="15"/>
          <w:lang w:eastAsia="tr-TR"/>
        </w:rPr>
        <w:t>(</w:t>
      </w:r>
      <w:r w:rsidRPr="00BC70D1">
        <w:rPr>
          <w:rFonts w:ascii="Tahoma" w:eastAsia="Times New Roman" w:hAnsi="Tahoma" w:cs="Tahoma"/>
          <w:b/>
          <w:bCs/>
          <w:szCs w:val="15"/>
          <w:lang w:eastAsia="tr-TR"/>
        </w:rPr>
        <w:t xml:space="preserve">199 sayılı Kanunun 7'inci maddesiyle değişen şekli) </w:t>
      </w:r>
      <w:r w:rsidRPr="00BC70D1">
        <w:rPr>
          <w:rFonts w:ascii="Tahoma" w:eastAsia="Times New Roman" w:hAnsi="Tahoma" w:cs="Tahoma"/>
          <w:szCs w:val="15"/>
          <w:lang w:eastAsia="tr-TR"/>
        </w:rPr>
        <w:t xml:space="preserve">Aşağıda yazılı kurumlar, Kurumlar Vergisi'nden muaftır; </w:t>
      </w:r>
    </w:p>
    <w:p w:rsidR="00BC70D1" w:rsidRPr="00BC70D1" w:rsidRDefault="00BC70D1" w:rsidP="00BC70D1">
      <w:pPr>
        <w:spacing w:line="240" w:lineRule="auto"/>
        <w:rPr>
          <w:rFonts w:ascii="Tahoma" w:eastAsia="Times New Roman" w:hAnsi="Tahoma" w:cs="Tahoma"/>
          <w:sz w:val="40"/>
          <w:szCs w:val="24"/>
          <w:lang w:eastAsia="tr-TR"/>
        </w:rPr>
      </w:pPr>
      <w:r w:rsidRPr="00BC70D1">
        <w:rPr>
          <w:rFonts w:ascii="Tahoma" w:eastAsia="Times New Roman" w:hAnsi="Tahoma" w:cs="Tahoma"/>
          <w:szCs w:val="15"/>
          <w:lang w:eastAsia="tr-TR"/>
        </w:rPr>
        <w:t xml:space="preserve">1. Darphane ve Damga Matbaası, Milli Piyango İdaresi ve Askeri Fabrika ve atelyeler (Bunlar kuruluşlarındaki maksadın dışında kalan işleri dolayısiyle vergiye tabidirler); </w:t>
      </w:r>
    </w:p>
    <w:p w:rsidR="00BC70D1" w:rsidRPr="00BC70D1" w:rsidRDefault="00BC70D1" w:rsidP="00BC70D1">
      <w:pPr>
        <w:spacing w:line="240" w:lineRule="auto"/>
        <w:rPr>
          <w:rFonts w:ascii="Tahoma" w:eastAsia="Times New Roman" w:hAnsi="Tahoma" w:cs="Tahoma"/>
          <w:sz w:val="40"/>
          <w:szCs w:val="24"/>
          <w:lang w:eastAsia="tr-TR"/>
        </w:rPr>
      </w:pPr>
      <w:r w:rsidRPr="00BC70D1">
        <w:rPr>
          <w:rFonts w:ascii="Tahoma" w:eastAsia="Times New Roman" w:hAnsi="Tahoma" w:cs="Tahoma"/>
          <w:szCs w:val="15"/>
          <w:lang w:eastAsia="tr-TR"/>
        </w:rPr>
        <w:t xml:space="preserve">2. </w:t>
      </w:r>
      <w:r w:rsidRPr="00BC70D1">
        <w:rPr>
          <w:rFonts w:ascii="Tahoma" w:eastAsia="Times New Roman" w:hAnsi="Tahoma" w:cs="Tahoma"/>
          <w:b/>
          <w:bCs/>
          <w:szCs w:val="15"/>
          <w:lang w:eastAsia="tr-TR"/>
        </w:rPr>
        <w:t>(3946 sayılı Kanunun 38/3-a maddesiyle kaldırılan bent Yürürlük; 1.1.1994)</w:t>
      </w:r>
      <w:r w:rsidRPr="00BC70D1">
        <w:rPr>
          <w:rFonts w:ascii="Tahoma" w:eastAsia="Times New Roman" w:hAnsi="Tahoma" w:cs="Tahoma"/>
          <w:sz w:val="40"/>
          <w:szCs w:val="24"/>
          <w:lang w:eastAsia="tr-TR"/>
        </w:rPr>
        <w:t xml:space="preserve"> </w:t>
      </w:r>
    </w:p>
    <w:p w:rsidR="00BC70D1" w:rsidRPr="00BC70D1" w:rsidRDefault="00BC70D1" w:rsidP="00BC70D1">
      <w:pPr>
        <w:spacing w:line="240" w:lineRule="auto"/>
        <w:rPr>
          <w:rFonts w:ascii="Tahoma" w:eastAsia="Times New Roman" w:hAnsi="Tahoma" w:cs="Tahoma"/>
          <w:sz w:val="40"/>
          <w:szCs w:val="24"/>
          <w:lang w:eastAsia="tr-TR"/>
        </w:rPr>
      </w:pPr>
      <w:r w:rsidRPr="00BC70D1">
        <w:rPr>
          <w:rFonts w:ascii="Tahoma" w:eastAsia="Times New Roman" w:hAnsi="Tahoma" w:cs="Tahoma"/>
          <w:szCs w:val="15"/>
          <w:lang w:eastAsia="tr-TR"/>
        </w:rPr>
        <w:t xml:space="preserve">3. Kamu idare ve müesseseleri tarafından ilim, fen ve güzel sanatlar ile tarım ve hayvancılığı öğretmek, yaymak, ıslah ve teşvik etmek maksadiyle işletilen müesseseler (Okullar, okul atelyeleri, konservatuvarlar, genel kütüphaneler, tiyatrolar, müzeler, sergiler, nümune fidanlıkları, tohum ve hayvan ıslah ve üretme istasyonları, yarış yerleri, kitap, gazete ve mecmua yayınevleri ve emsali müesseseler); </w:t>
      </w:r>
    </w:p>
    <w:p w:rsidR="00BC70D1" w:rsidRPr="00BC70D1" w:rsidRDefault="00BC70D1" w:rsidP="00BC70D1">
      <w:pPr>
        <w:spacing w:line="240" w:lineRule="auto"/>
        <w:rPr>
          <w:rFonts w:ascii="Tahoma" w:eastAsia="Times New Roman" w:hAnsi="Tahoma" w:cs="Tahoma"/>
          <w:sz w:val="40"/>
          <w:szCs w:val="24"/>
          <w:lang w:eastAsia="tr-TR"/>
        </w:rPr>
      </w:pPr>
      <w:r w:rsidRPr="00BC70D1">
        <w:rPr>
          <w:rFonts w:ascii="Tahoma" w:eastAsia="Times New Roman" w:hAnsi="Tahoma" w:cs="Tahoma"/>
          <w:szCs w:val="15"/>
          <w:lang w:eastAsia="tr-TR"/>
        </w:rPr>
        <w:t xml:space="preserve">4. Kamu idare ve müesseseleri tarafından genel insan ve hayvan sağlığını korumak ve tedavi maksadiyle işletilen müesseseler (Hastane, nekahathane, klinik, dispanser, prevantoryum, sanatoryum, çocuk bakımevleri, hayvan hastaneleri ve dispanserleri, hayvan bakımevleri, veteriner bakteriyoloji, seroloji ve distofajin gibi müesseseler); </w:t>
      </w:r>
    </w:p>
    <w:p w:rsidR="00BC70D1" w:rsidRPr="00BC70D1" w:rsidRDefault="00BC70D1" w:rsidP="00BC70D1">
      <w:pPr>
        <w:spacing w:line="240" w:lineRule="auto"/>
        <w:rPr>
          <w:rFonts w:ascii="Tahoma" w:eastAsia="Times New Roman" w:hAnsi="Tahoma" w:cs="Tahoma"/>
          <w:sz w:val="40"/>
          <w:szCs w:val="24"/>
          <w:lang w:eastAsia="tr-TR"/>
        </w:rPr>
      </w:pPr>
      <w:r w:rsidRPr="00BC70D1">
        <w:rPr>
          <w:rFonts w:ascii="Tahoma" w:eastAsia="Times New Roman" w:hAnsi="Tahoma" w:cs="Tahoma"/>
          <w:szCs w:val="15"/>
          <w:lang w:eastAsia="tr-TR"/>
        </w:rPr>
        <w:t xml:space="preserve">5. Kamu idare ve müesseseleri tarafından içtimai maksatlarla işletilen müesseseler (Şefkat, rehin ve yardım sandıkları, fukara aşhaneleri, ceza ve ıslah evleri atelyeleri, darülaceze atelyeleri, içtimai sigorta kurumları, öğrenci yurtları ve pansiyonları gibi müesseseler); </w:t>
      </w:r>
    </w:p>
    <w:p w:rsidR="00BC70D1" w:rsidRPr="00BC70D1" w:rsidRDefault="00BC70D1" w:rsidP="00BC70D1">
      <w:pPr>
        <w:spacing w:line="240" w:lineRule="auto"/>
        <w:rPr>
          <w:rFonts w:ascii="Tahoma" w:eastAsia="Times New Roman" w:hAnsi="Tahoma" w:cs="Tahoma"/>
          <w:sz w:val="40"/>
          <w:szCs w:val="24"/>
          <w:lang w:eastAsia="tr-TR"/>
        </w:rPr>
      </w:pPr>
      <w:r w:rsidRPr="00BC70D1">
        <w:rPr>
          <w:rFonts w:ascii="Tahoma" w:eastAsia="Times New Roman" w:hAnsi="Tahoma" w:cs="Tahoma"/>
          <w:szCs w:val="15"/>
          <w:lang w:eastAsia="tr-TR"/>
        </w:rPr>
        <w:t xml:space="preserve">6. Kamu idare ve müesseseleri tarafından hükümetin veya yetkili idare mercilerinin müsaadesi ile açılan mahalli, milli veya milletlerarası mahiyetteki sergiler, fuarlar, panayırlar; </w:t>
      </w:r>
    </w:p>
    <w:p w:rsidR="00BC70D1" w:rsidRPr="00BC70D1" w:rsidRDefault="00BC70D1" w:rsidP="00BC70D1">
      <w:pPr>
        <w:spacing w:line="240" w:lineRule="auto"/>
        <w:rPr>
          <w:rFonts w:ascii="Tahoma" w:eastAsia="Times New Roman" w:hAnsi="Tahoma" w:cs="Tahoma"/>
          <w:sz w:val="40"/>
          <w:szCs w:val="24"/>
          <w:lang w:eastAsia="tr-TR"/>
        </w:rPr>
      </w:pPr>
      <w:r w:rsidRPr="00BC70D1">
        <w:rPr>
          <w:rFonts w:ascii="Tahoma" w:eastAsia="Times New Roman" w:hAnsi="Tahoma" w:cs="Tahoma"/>
          <w:szCs w:val="15"/>
          <w:lang w:eastAsia="tr-TR"/>
        </w:rPr>
        <w:t xml:space="preserve">7. </w:t>
      </w:r>
      <w:r w:rsidRPr="00BC70D1">
        <w:rPr>
          <w:rFonts w:ascii="Tahoma" w:eastAsia="Times New Roman" w:hAnsi="Tahoma" w:cs="Tahoma"/>
          <w:b/>
          <w:bCs/>
          <w:szCs w:val="15"/>
          <w:lang w:eastAsia="tr-TR"/>
        </w:rPr>
        <w:t>(4369 sayılı Kanunun 82 nci maddesiyle yürürlükten kaldırılmıştır. Yürürlük; 1.1.1999)</w:t>
      </w:r>
      <w:r w:rsidRPr="00BC70D1">
        <w:rPr>
          <w:rFonts w:ascii="Tahoma" w:eastAsia="Times New Roman" w:hAnsi="Tahoma" w:cs="Tahoma"/>
          <w:sz w:val="40"/>
          <w:szCs w:val="24"/>
          <w:lang w:eastAsia="tr-TR"/>
        </w:rPr>
        <w:t xml:space="preserve"> </w:t>
      </w:r>
    </w:p>
    <w:p w:rsidR="00BC70D1" w:rsidRPr="00BC70D1" w:rsidRDefault="00BC70D1" w:rsidP="00BC70D1">
      <w:pPr>
        <w:spacing w:line="240" w:lineRule="auto"/>
        <w:rPr>
          <w:rFonts w:ascii="Tahoma" w:eastAsia="Times New Roman" w:hAnsi="Tahoma" w:cs="Tahoma"/>
          <w:sz w:val="40"/>
          <w:szCs w:val="24"/>
          <w:lang w:eastAsia="tr-TR"/>
        </w:rPr>
      </w:pPr>
      <w:r w:rsidRPr="00BC70D1">
        <w:rPr>
          <w:rFonts w:ascii="Tahoma" w:eastAsia="Times New Roman" w:hAnsi="Tahoma" w:cs="Tahoma"/>
          <w:szCs w:val="15"/>
          <w:lang w:eastAsia="tr-TR"/>
        </w:rPr>
        <w:t xml:space="preserve">8. </w:t>
      </w:r>
      <w:r w:rsidRPr="00BC70D1">
        <w:rPr>
          <w:rFonts w:ascii="Tahoma" w:eastAsia="Times New Roman" w:hAnsi="Tahoma" w:cs="Tahoma"/>
          <w:b/>
          <w:bCs/>
          <w:szCs w:val="15"/>
          <w:lang w:eastAsia="tr-TR"/>
        </w:rPr>
        <w:t xml:space="preserve">(3239 sayılı Kanunun 73'üncü maddesiyle değişen bent) </w:t>
      </w:r>
      <w:r w:rsidRPr="00BC70D1">
        <w:rPr>
          <w:rFonts w:ascii="Tahoma" w:eastAsia="Times New Roman" w:hAnsi="Tahoma" w:cs="Tahoma"/>
          <w:szCs w:val="15"/>
          <w:lang w:eastAsia="tr-TR"/>
        </w:rPr>
        <w:t xml:space="preserve">Beden Terbiyesi Teşkilatı'na dahil derneklere veya kamu idare ve müesseselerine ait idman ve spor müesseseleri ile sadece idman ve spor faaliyetlerinde bulunan anonim şirketler; </w:t>
      </w:r>
    </w:p>
    <w:p w:rsidR="00BC70D1" w:rsidRPr="00BC70D1" w:rsidRDefault="00BC70D1" w:rsidP="00BC70D1">
      <w:pPr>
        <w:spacing w:line="240" w:lineRule="auto"/>
        <w:rPr>
          <w:rFonts w:ascii="Tahoma" w:eastAsia="Times New Roman" w:hAnsi="Tahoma" w:cs="Tahoma"/>
          <w:sz w:val="40"/>
          <w:szCs w:val="24"/>
          <w:lang w:eastAsia="tr-TR"/>
        </w:rPr>
      </w:pPr>
      <w:r w:rsidRPr="00BC70D1">
        <w:rPr>
          <w:rFonts w:ascii="Tahoma" w:eastAsia="Times New Roman" w:hAnsi="Tahoma" w:cs="Tahoma"/>
          <w:szCs w:val="15"/>
          <w:lang w:eastAsia="tr-TR"/>
        </w:rPr>
        <w:lastRenderedPageBreak/>
        <w:t xml:space="preserve">9. </w:t>
      </w:r>
      <w:r w:rsidRPr="00BC70D1">
        <w:rPr>
          <w:rFonts w:ascii="Tahoma" w:eastAsia="Times New Roman" w:hAnsi="Tahoma" w:cs="Tahoma"/>
          <w:b/>
          <w:bCs/>
          <w:szCs w:val="15"/>
          <w:lang w:eastAsia="tr-TR"/>
        </w:rPr>
        <w:t xml:space="preserve">(2362 sayılı Kanunun 5'inci maddesiyle değişen bent) </w:t>
      </w:r>
      <w:r w:rsidRPr="00BC70D1">
        <w:rPr>
          <w:rFonts w:ascii="Tahoma" w:eastAsia="Times New Roman" w:hAnsi="Tahoma" w:cs="Tahoma"/>
          <w:szCs w:val="15"/>
          <w:lang w:eastAsia="tr-TR"/>
        </w:rPr>
        <w:t xml:space="preserve">T.C. Emekli Sandığı, Sosyal Sigortalar Kurumu, Bağ-Kur, Ordu Yardımlaşma Kurumu ve Memur Yardımlaşma Kurumu gibi kanunla kurulan emekli ve yardım sandıkları ile Sosyal Sigorta Kurumları; </w:t>
      </w:r>
    </w:p>
    <w:p w:rsidR="00BC70D1" w:rsidRPr="00BC70D1" w:rsidRDefault="00BC70D1" w:rsidP="00BC70D1">
      <w:pPr>
        <w:spacing w:line="240" w:lineRule="auto"/>
        <w:rPr>
          <w:rFonts w:ascii="Tahoma" w:eastAsia="Times New Roman" w:hAnsi="Tahoma" w:cs="Tahoma"/>
          <w:sz w:val="40"/>
          <w:szCs w:val="24"/>
          <w:lang w:eastAsia="tr-TR"/>
        </w:rPr>
      </w:pPr>
      <w:r w:rsidRPr="00BC70D1">
        <w:rPr>
          <w:rFonts w:ascii="Tahoma" w:eastAsia="Times New Roman" w:hAnsi="Tahoma" w:cs="Tahoma"/>
          <w:szCs w:val="15"/>
          <w:lang w:eastAsia="tr-TR"/>
        </w:rPr>
        <w:t xml:space="preserve">10. Yaptıkları iş veya hizmet mukabilinde resim ve harç alan kamu müesseseleri; </w:t>
      </w:r>
    </w:p>
    <w:p w:rsidR="00BC70D1" w:rsidRPr="00BC70D1" w:rsidRDefault="00BC70D1" w:rsidP="00BC70D1">
      <w:pPr>
        <w:spacing w:line="240" w:lineRule="auto"/>
        <w:rPr>
          <w:rFonts w:ascii="Tahoma" w:eastAsia="Times New Roman" w:hAnsi="Tahoma" w:cs="Tahoma"/>
          <w:sz w:val="40"/>
          <w:szCs w:val="24"/>
          <w:lang w:eastAsia="tr-TR"/>
        </w:rPr>
      </w:pPr>
      <w:r w:rsidRPr="00BC70D1">
        <w:rPr>
          <w:rFonts w:ascii="Tahoma" w:eastAsia="Times New Roman" w:hAnsi="Tahoma" w:cs="Tahoma"/>
          <w:szCs w:val="15"/>
          <w:lang w:eastAsia="tr-TR"/>
        </w:rPr>
        <w:t>11.</w:t>
      </w:r>
      <w:r w:rsidRPr="00BC70D1">
        <w:rPr>
          <w:rFonts w:ascii="Tahoma" w:eastAsia="Times New Roman" w:hAnsi="Tahoma" w:cs="Tahoma"/>
          <w:b/>
          <w:bCs/>
          <w:szCs w:val="15"/>
          <w:lang w:eastAsia="tr-TR"/>
        </w:rPr>
        <w:t xml:space="preserve"> (2362 sayılı Kanunun 5'inci maddesiyle değişen bent) </w:t>
      </w:r>
      <w:r w:rsidRPr="00BC70D1">
        <w:rPr>
          <w:rFonts w:ascii="Tahoma" w:eastAsia="Times New Roman" w:hAnsi="Tahoma" w:cs="Tahoma"/>
          <w:szCs w:val="15"/>
          <w:lang w:eastAsia="tr-TR"/>
        </w:rPr>
        <w:t xml:space="preserve">İl özel idareleri, belediyeler ve köyler ile bunların teşkil ettikleri birlikler veya bunlara bağlı müesseseler tarafından işletilen: </w:t>
      </w:r>
    </w:p>
    <w:p w:rsidR="00BC70D1" w:rsidRPr="00BC70D1" w:rsidRDefault="00BC70D1" w:rsidP="00BC70D1">
      <w:pPr>
        <w:spacing w:line="240" w:lineRule="auto"/>
        <w:rPr>
          <w:rFonts w:ascii="Tahoma" w:eastAsia="Times New Roman" w:hAnsi="Tahoma" w:cs="Tahoma"/>
          <w:sz w:val="40"/>
          <w:szCs w:val="24"/>
          <w:lang w:eastAsia="tr-TR"/>
        </w:rPr>
      </w:pPr>
      <w:r w:rsidRPr="00BC70D1">
        <w:rPr>
          <w:rFonts w:ascii="Tahoma" w:eastAsia="Times New Roman" w:hAnsi="Tahoma" w:cs="Tahoma"/>
          <w:szCs w:val="15"/>
          <w:lang w:eastAsia="tr-TR"/>
        </w:rPr>
        <w:t xml:space="preserve">a) Su, elektrik, havagazı ve soğuk hava deposu işletmeleri; </w:t>
      </w:r>
    </w:p>
    <w:p w:rsidR="00BC70D1" w:rsidRPr="00BC70D1" w:rsidRDefault="00BC70D1" w:rsidP="00BC70D1">
      <w:pPr>
        <w:spacing w:line="240" w:lineRule="auto"/>
        <w:rPr>
          <w:rFonts w:ascii="Tahoma" w:eastAsia="Times New Roman" w:hAnsi="Tahoma" w:cs="Tahoma"/>
          <w:sz w:val="40"/>
          <w:szCs w:val="24"/>
          <w:lang w:eastAsia="tr-TR"/>
        </w:rPr>
      </w:pPr>
      <w:r w:rsidRPr="00BC70D1">
        <w:rPr>
          <w:rFonts w:ascii="Tahoma" w:eastAsia="Times New Roman" w:hAnsi="Tahoma" w:cs="Tahoma"/>
          <w:szCs w:val="15"/>
          <w:lang w:eastAsia="tr-TR"/>
        </w:rPr>
        <w:t xml:space="preserve">b) Belediye sınırları içindeki yolcu taşıma işletmeleri; </w:t>
      </w:r>
    </w:p>
    <w:p w:rsidR="00BC70D1" w:rsidRPr="00BC70D1" w:rsidRDefault="00BC70D1" w:rsidP="00BC70D1">
      <w:pPr>
        <w:spacing w:line="240" w:lineRule="auto"/>
        <w:rPr>
          <w:rFonts w:ascii="Tahoma" w:eastAsia="Times New Roman" w:hAnsi="Tahoma" w:cs="Tahoma"/>
          <w:sz w:val="40"/>
          <w:szCs w:val="24"/>
          <w:lang w:eastAsia="tr-TR"/>
        </w:rPr>
      </w:pPr>
      <w:r w:rsidRPr="00BC70D1">
        <w:rPr>
          <w:rFonts w:ascii="Tahoma" w:eastAsia="Times New Roman" w:hAnsi="Tahoma" w:cs="Tahoma"/>
          <w:szCs w:val="15"/>
          <w:lang w:eastAsia="tr-TR"/>
        </w:rPr>
        <w:t xml:space="preserve">c) Mezbahalar (Kesim, taşıma ve muhafaza işlerine münhasır olmak şartıyla) </w:t>
      </w:r>
    </w:p>
    <w:p w:rsidR="00BC70D1" w:rsidRPr="00BC70D1" w:rsidRDefault="00BC70D1" w:rsidP="00BC70D1">
      <w:pPr>
        <w:spacing w:line="240" w:lineRule="auto"/>
        <w:rPr>
          <w:rFonts w:ascii="Tahoma" w:eastAsia="Times New Roman" w:hAnsi="Tahoma" w:cs="Tahoma"/>
          <w:sz w:val="40"/>
          <w:szCs w:val="24"/>
          <w:lang w:eastAsia="tr-TR"/>
        </w:rPr>
      </w:pPr>
      <w:r w:rsidRPr="00BC70D1">
        <w:rPr>
          <w:rFonts w:ascii="Tahoma" w:eastAsia="Times New Roman" w:hAnsi="Tahoma" w:cs="Tahoma"/>
          <w:szCs w:val="15"/>
          <w:lang w:eastAsia="tr-TR"/>
        </w:rPr>
        <w:t xml:space="preserve">12. Köylere, köy birliklerine ve köy belediyelerine ait tarım işletmeleri ile bunlar tarafından köylünün umumi ve müşterek ihtiyaçlarını karşılamak maksadiyle işletilen hamam, çamaşırhane ve değirmenler ile bunların bağlı oldukları il sınırı içindeki yolcu taşıma işletmeleri; </w:t>
      </w:r>
    </w:p>
    <w:p w:rsidR="00BC70D1" w:rsidRPr="00BC70D1" w:rsidRDefault="00BC70D1" w:rsidP="00BC70D1">
      <w:pPr>
        <w:spacing w:line="240" w:lineRule="auto"/>
        <w:rPr>
          <w:rFonts w:ascii="Tahoma" w:eastAsia="Times New Roman" w:hAnsi="Tahoma" w:cs="Tahoma"/>
          <w:sz w:val="40"/>
          <w:szCs w:val="24"/>
          <w:lang w:eastAsia="tr-TR"/>
        </w:rPr>
      </w:pPr>
      <w:r w:rsidRPr="00BC70D1">
        <w:rPr>
          <w:rFonts w:ascii="Tahoma" w:eastAsia="Times New Roman" w:hAnsi="Tahoma" w:cs="Tahoma"/>
          <w:szCs w:val="15"/>
          <w:lang w:eastAsia="tr-TR"/>
        </w:rPr>
        <w:t xml:space="preserve">13. </w:t>
      </w:r>
      <w:r w:rsidRPr="00BC70D1">
        <w:rPr>
          <w:rFonts w:ascii="Tahoma" w:eastAsia="Times New Roman" w:hAnsi="Tahoma" w:cs="Tahoma"/>
          <w:b/>
          <w:bCs/>
          <w:szCs w:val="15"/>
          <w:lang w:eastAsia="tr-TR"/>
        </w:rPr>
        <w:t xml:space="preserve">(3558 sayılı Kanunun 2'inci maddesiyle değişen bent) </w:t>
      </w:r>
      <w:r w:rsidRPr="00BC70D1">
        <w:rPr>
          <w:rFonts w:ascii="Tahoma" w:eastAsia="Times New Roman" w:hAnsi="Tahoma" w:cs="Tahoma"/>
          <w:szCs w:val="15"/>
          <w:lang w:eastAsia="tr-TR"/>
        </w:rPr>
        <w:t>Genel ve katma bütçeli dairelere ait olup sadece kamu mensuplarına hizmet veren, kâr amacı gütmeyen ve üçüncü kişilere kiralanmayan kreş, konuk evleri ve bunların kantinleri;</w:t>
      </w:r>
      <w:r w:rsidRPr="00BC70D1">
        <w:rPr>
          <w:rFonts w:ascii="Tahoma" w:eastAsia="Times New Roman" w:hAnsi="Tahoma" w:cs="Tahoma"/>
          <w:sz w:val="40"/>
          <w:szCs w:val="24"/>
          <w:lang w:eastAsia="tr-TR"/>
        </w:rPr>
        <w:t xml:space="preserve"> </w:t>
      </w:r>
    </w:p>
    <w:p w:rsidR="00BC70D1" w:rsidRPr="00BC70D1" w:rsidRDefault="00BC70D1" w:rsidP="00BC70D1">
      <w:pPr>
        <w:spacing w:line="240" w:lineRule="auto"/>
        <w:rPr>
          <w:rFonts w:ascii="Tahoma" w:eastAsia="Times New Roman" w:hAnsi="Tahoma" w:cs="Tahoma"/>
          <w:sz w:val="40"/>
          <w:szCs w:val="24"/>
          <w:lang w:eastAsia="tr-TR"/>
        </w:rPr>
      </w:pPr>
      <w:r w:rsidRPr="00BC70D1">
        <w:rPr>
          <w:rFonts w:ascii="Tahoma" w:eastAsia="Times New Roman" w:hAnsi="Tahoma" w:cs="Tahoma"/>
          <w:szCs w:val="15"/>
          <w:lang w:eastAsia="tr-TR"/>
        </w:rPr>
        <w:t xml:space="preserve">14. Münhasıran verem tedavi eden sanatoryum ve prevantoryumlar ile münhasıran kanser, cüzzam ve </w:t>
      </w:r>
    </w:p>
    <w:p w:rsidR="00BC70D1" w:rsidRPr="00BC70D1" w:rsidRDefault="00BC70D1" w:rsidP="00BC70D1">
      <w:pPr>
        <w:spacing w:line="240" w:lineRule="auto"/>
        <w:rPr>
          <w:rFonts w:ascii="Tahoma" w:eastAsia="Times New Roman" w:hAnsi="Tahoma" w:cs="Tahoma"/>
          <w:sz w:val="40"/>
          <w:szCs w:val="24"/>
          <w:lang w:eastAsia="tr-TR"/>
        </w:rPr>
      </w:pPr>
      <w:r w:rsidRPr="00BC70D1">
        <w:rPr>
          <w:rFonts w:ascii="Tahoma" w:eastAsia="Times New Roman" w:hAnsi="Tahoma" w:cs="Tahoma"/>
          <w:szCs w:val="15"/>
          <w:lang w:eastAsia="tr-TR"/>
        </w:rPr>
        <w:t xml:space="preserve">trahom tedavi eden hastaneler, </w:t>
      </w:r>
    </w:p>
    <w:p w:rsidR="00BC70D1" w:rsidRPr="00BC70D1" w:rsidRDefault="00BC70D1" w:rsidP="00BC70D1">
      <w:pPr>
        <w:spacing w:line="240" w:lineRule="auto"/>
        <w:rPr>
          <w:rFonts w:ascii="Tahoma" w:eastAsia="Times New Roman" w:hAnsi="Tahoma" w:cs="Tahoma"/>
          <w:sz w:val="40"/>
          <w:szCs w:val="24"/>
          <w:lang w:eastAsia="tr-TR"/>
        </w:rPr>
      </w:pPr>
      <w:r w:rsidRPr="00BC70D1">
        <w:rPr>
          <w:rFonts w:ascii="Tahoma" w:eastAsia="Times New Roman" w:hAnsi="Tahoma" w:cs="Tahoma"/>
          <w:szCs w:val="15"/>
          <w:lang w:eastAsia="tr-TR"/>
        </w:rPr>
        <w:t>15.</w:t>
      </w:r>
      <w:r w:rsidRPr="00BC70D1">
        <w:rPr>
          <w:rFonts w:ascii="Tahoma" w:eastAsia="Times New Roman" w:hAnsi="Tahoma" w:cs="Tahoma"/>
          <w:b/>
          <w:bCs/>
          <w:szCs w:val="15"/>
          <w:lang w:eastAsia="tr-TR"/>
        </w:rPr>
        <w:t xml:space="preserve"> (3824 sayılı Kanunun 9'uncu maddesiyle değişen bent Geçerlilik; 1.1.1992 Yürürlük : 11.7.1992) </w:t>
      </w:r>
      <w:r w:rsidRPr="00BC70D1">
        <w:rPr>
          <w:rFonts w:ascii="Tahoma" w:eastAsia="Times New Roman" w:hAnsi="Tahoma" w:cs="Tahoma"/>
          <w:szCs w:val="15"/>
          <w:lang w:eastAsia="tr-TR"/>
        </w:rPr>
        <w:t xml:space="preserve">Kurulduktan sonra Bakanlar Kurulu'nca vergi muafiyeti tanınan vakıflar (Bu muaflık, vakıfların iktisadî işletmelerini kapsamaz) ile bilimsel araştırma ve geliştirme faaliyetlerinde bulunan kurum ve kuruluşlar; </w:t>
      </w:r>
    </w:p>
    <w:p w:rsidR="00BC70D1" w:rsidRPr="00BC70D1" w:rsidRDefault="00BC70D1" w:rsidP="00BC70D1">
      <w:pPr>
        <w:spacing w:line="240" w:lineRule="auto"/>
        <w:rPr>
          <w:rFonts w:ascii="Tahoma" w:eastAsia="Times New Roman" w:hAnsi="Tahoma" w:cs="Tahoma"/>
          <w:sz w:val="40"/>
          <w:szCs w:val="24"/>
          <w:lang w:eastAsia="tr-TR"/>
        </w:rPr>
      </w:pPr>
      <w:r w:rsidRPr="00BC70D1">
        <w:rPr>
          <w:rFonts w:ascii="Tahoma" w:eastAsia="Times New Roman" w:hAnsi="Tahoma" w:cs="Tahoma"/>
          <w:szCs w:val="15"/>
          <w:lang w:eastAsia="tr-TR"/>
        </w:rPr>
        <w:t>Bunların vergi muafiyetinden yararlanma ve muafiyetlerinin kaybedilmesine ilişkin şartlar, usul ve esaslar Maliye ve Gümrük Bakanlığı'nca belirlenir</w:t>
      </w:r>
      <w:r w:rsidRPr="00BC70D1">
        <w:rPr>
          <w:rFonts w:ascii="Tahoma" w:eastAsia="Times New Roman" w:hAnsi="Tahoma" w:cs="Tahoma"/>
          <w:sz w:val="40"/>
          <w:szCs w:val="24"/>
          <w:lang w:eastAsia="tr-TR"/>
        </w:rPr>
        <w:t xml:space="preserve"> </w:t>
      </w:r>
    </w:p>
    <w:p w:rsidR="00BC70D1" w:rsidRPr="00BC70D1" w:rsidRDefault="00BC70D1" w:rsidP="00BC70D1">
      <w:pPr>
        <w:spacing w:line="240" w:lineRule="auto"/>
        <w:rPr>
          <w:rFonts w:ascii="Tahoma" w:eastAsia="Times New Roman" w:hAnsi="Tahoma" w:cs="Tahoma"/>
          <w:sz w:val="40"/>
          <w:szCs w:val="24"/>
          <w:lang w:eastAsia="tr-TR"/>
        </w:rPr>
      </w:pPr>
      <w:r w:rsidRPr="00BC70D1">
        <w:rPr>
          <w:rFonts w:ascii="Tahoma" w:eastAsia="Times New Roman" w:hAnsi="Tahoma" w:cs="Tahoma"/>
          <w:szCs w:val="15"/>
          <w:lang w:eastAsia="tr-TR"/>
        </w:rPr>
        <w:t>16.</w:t>
      </w:r>
      <w:r w:rsidRPr="00BC70D1">
        <w:rPr>
          <w:rFonts w:ascii="Tahoma" w:eastAsia="Times New Roman" w:hAnsi="Tahoma" w:cs="Tahoma"/>
          <w:b/>
          <w:bCs/>
          <w:szCs w:val="15"/>
          <w:lang w:eastAsia="tr-TR"/>
        </w:rPr>
        <w:t xml:space="preserve"> (4369 sayılı Kanunun 81'inci maddesiyle değişen şekli) </w:t>
      </w:r>
      <w:r w:rsidRPr="00BC70D1">
        <w:rPr>
          <w:rFonts w:ascii="Tahoma" w:eastAsia="Times New Roman" w:hAnsi="Tahoma" w:cs="Tahoma"/>
          <w:szCs w:val="15"/>
          <w:lang w:eastAsia="tr-TR"/>
        </w:rPr>
        <w:t>Esas mukavelelerinde sermaye üzerinden kazanç dağıtılmaması, idare meclisi başkan ve üyelerine kazanç üzerinden hisse verilmemesi, ihtiyat akçelerinin ortaklara dağıtılmaması ve münhasıran ortaklar ile iş görülmesine dair hükümler bulunması şartı ile kooperatifler (Esas mukavelelerinde yukarıki şartlar mevcut olmakla beraber fiilen bu kayıt ve şartlara uymayan kooperatifler ile faaliyete geçen üst kuruluşlara girmeyen kooperatifler muafiyetten faydalanamaz.</w:t>
      </w:r>
      <w:r w:rsidRPr="00BC70D1">
        <w:rPr>
          <w:rFonts w:ascii="Tahoma" w:eastAsia="Times New Roman" w:hAnsi="Tahoma" w:cs="Tahoma"/>
          <w:sz w:val="40"/>
          <w:szCs w:val="24"/>
          <w:lang w:eastAsia="tr-TR"/>
        </w:rPr>
        <w:t xml:space="preserve"> </w:t>
      </w:r>
    </w:p>
    <w:p w:rsidR="00BC70D1" w:rsidRPr="00BC70D1" w:rsidRDefault="00BC70D1" w:rsidP="00BC70D1">
      <w:pPr>
        <w:spacing w:line="240" w:lineRule="auto"/>
        <w:rPr>
          <w:rFonts w:ascii="Tahoma" w:eastAsia="Times New Roman" w:hAnsi="Tahoma" w:cs="Tahoma"/>
          <w:sz w:val="40"/>
          <w:szCs w:val="24"/>
          <w:lang w:eastAsia="tr-TR"/>
        </w:rPr>
      </w:pPr>
      <w:r w:rsidRPr="00BC70D1">
        <w:rPr>
          <w:rFonts w:ascii="Tahoma" w:eastAsia="Times New Roman" w:hAnsi="Tahoma" w:cs="Tahoma"/>
          <w:szCs w:val="15"/>
          <w:lang w:eastAsia="tr-TR"/>
        </w:rPr>
        <w:t>17.</w:t>
      </w:r>
      <w:r w:rsidRPr="00BC70D1">
        <w:rPr>
          <w:rFonts w:ascii="Tahoma" w:eastAsia="Times New Roman" w:hAnsi="Tahoma" w:cs="Tahoma"/>
          <w:b/>
          <w:bCs/>
          <w:szCs w:val="15"/>
          <w:lang w:eastAsia="tr-TR"/>
        </w:rPr>
        <w:t xml:space="preserve"> (2362 sayılı Kanunun 5'inci maddesiyle değişen bent) </w:t>
      </w:r>
      <w:r w:rsidRPr="00BC70D1">
        <w:rPr>
          <w:rFonts w:ascii="Tahoma" w:eastAsia="Times New Roman" w:hAnsi="Tahoma" w:cs="Tahoma"/>
          <w:szCs w:val="15"/>
          <w:lang w:eastAsia="tr-TR"/>
        </w:rPr>
        <w:t xml:space="preserve">Özel kanunlarla veya devletin kanunların verdiği yetkiye dayanarak akdettiği mukavelelerle Kurumlar Vergisi'nden veya her türlü vergi ve resimden muaf tutulan kurumlar. </w:t>
      </w:r>
    </w:p>
    <w:p w:rsidR="00BC70D1" w:rsidRPr="00BC70D1" w:rsidRDefault="00BC70D1" w:rsidP="00BC70D1">
      <w:pPr>
        <w:spacing w:line="240" w:lineRule="auto"/>
        <w:rPr>
          <w:rFonts w:ascii="Tahoma" w:eastAsia="Times New Roman" w:hAnsi="Tahoma" w:cs="Tahoma"/>
          <w:sz w:val="40"/>
          <w:szCs w:val="24"/>
          <w:lang w:eastAsia="tr-TR"/>
        </w:rPr>
      </w:pPr>
      <w:r w:rsidRPr="00BC70D1">
        <w:rPr>
          <w:rFonts w:ascii="Tahoma" w:eastAsia="Times New Roman" w:hAnsi="Tahoma" w:cs="Tahoma"/>
          <w:szCs w:val="15"/>
          <w:lang w:eastAsia="tr-TR"/>
        </w:rPr>
        <w:t>18.</w:t>
      </w:r>
      <w:r w:rsidRPr="00BC70D1">
        <w:rPr>
          <w:rFonts w:ascii="Tahoma" w:eastAsia="Times New Roman" w:hAnsi="Tahoma" w:cs="Tahoma"/>
          <w:b/>
          <w:bCs/>
          <w:szCs w:val="15"/>
          <w:lang w:eastAsia="tr-TR"/>
        </w:rPr>
        <w:t xml:space="preserve"> (2362 sayılı Kanunun 5'inci maddesiyle kaldırılmıştır.)</w:t>
      </w:r>
      <w:r w:rsidRPr="00BC70D1">
        <w:rPr>
          <w:rFonts w:ascii="Tahoma" w:eastAsia="Times New Roman" w:hAnsi="Tahoma" w:cs="Tahoma"/>
          <w:szCs w:val="15"/>
          <w:lang w:eastAsia="tr-TR"/>
        </w:rPr>
        <w:t xml:space="preserve"> </w:t>
      </w:r>
    </w:p>
    <w:p w:rsidR="00BC70D1" w:rsidRPr="00BC70D1" w:rsidRDefault="00BC70D1" w:rsidP="00BC70D1">
      <w:pPr>
        <w:spacing w:line="240" w:lineRule="auto"/>
        <w:rPr>
          <w:rFonts w:ascii="Tahoma" w:eastAsia="Times New Roman" w:hAnsi="Tahoma" w:cs="Tahoma"/>
          <w:sz w:val="40"/>
          <w:szCs w:val="24"/>
          <w:lang w:eastAsia="tr-TR"/>
        </w:rPr>
      </w:pPr>
      <w:r w:rsidRPr="00BC70D1">
        <w:rPr>
          <w:rFonts w:ascii="Tahoma" w:eastAsia="Times New Roman" w:hAnsi="Tahoma" w:cs="Tahoma"/>
          <w:szCs w:val="15"/>
          <w:lang w:eastAsia="tr-TR"/>
        </w:rPr>
        <w:t xml:space="preserve">19. </w:t>
      </w:r>
      <w:r w:rsidRPr="00BC70D1">
        <w:rPr>
          <w:rFonts w:ascii="Tahoma" w:eastAsia="Times New Roman" w:hAnsi="Tahoma" w:cs="Tahoma"/>
          <w:b/>
          <w:bCs/>
          <w:szCs w:val="15"/>
          <w:lang w:eastAsia="tr-TR"/>
        </w:rPr>
        <w:t xml:space="preserve">(3239 sayılı Kanunun 73'üncü maddesiyle eklenen bent) </w:t>
      </w:r>
      <w:r w:rsidRPr="00BC70D1">
        <w:rPr>
          <w:rFonts w:ascii="Tahoma" w:eastAsia="Times New Roman" w:hAnsi="Tahoma" w:cs="Tahoma"/>
          <w:szCs w:val="15"/>
          <w:lang w:eastAsia="tr-TR"/>
        </w:rPr>
        <w:t xml:space="preserve">Münhasıran 13.10.1983 tarih ve 2918 sayılı Karayolları Trafik Kanunu'nun 131'inci maddesinde yer alan basılı kağıt ve plakaların satışı faaliyetlerinde bulunan müesseseler. </w:t>
      </w:r>
    </w:p>
    <w:p w:rsidR="00BC70D1" w:rsidRPr="00BC70D1" w:rsidRDefault="00BC70D1" w:rsidP="00BC70D1">
      <w:pPr>
        <w:spacing w:line="240" w:lineRule="auto"/>
        <w:rPr>
          <w:rFonts w:ascii="Tahoma" w:eastAsia="Times New Roman" w:hAnsi="Tahoma" w:cs="Tahoma"/>
          <w:sz w:val="40"/>
          <w:szCs w:val="24"/>
          <w:lang w:eastAsia="tr-TR"/>
        </w:rPr>
      </w:pPr>
      <w:r w:rsidRPr="00BC70D1">
        <w:rPr>
          <w:rFonts w:ascii="Tahoma" w:eastAsia="Times New Roman" w:hAnsi="Tahoma" w:cs="Tahoma"/>
          <w:szCs w:val="15"/>
          <w:lang w:eastAsia="tr-TR"/>
        </w:rPr>
        <w:t xml:space="preserve">Bu müesseselerin söz konusu faaliyetlerinden elde ettiği kazançlar Gelir Vergisi Kanunu'na göre tevkifata tabi tutulmaz. </w:t>
      </w:r>
    </w:p>
    <w:p w:rsidR="00BC70D1" w:rsidRPr="00BC70D1" w:rsidRDefault="00BC70D1" w:rsidP="00BC70D1">
      <w:pPr>
        <w:spacing w:line="240" w:lineRule="auto"/>
        <w:rPr>
          <w:rFonts w:ascii="Tahoma" w:eastAsia="Times New Roman" w:hAnsi="Tahoma" w:cs="Tahoma"/>
          <w:sz w:val="40"/>
          <w:szCs w:val="24"/>
          <w:lang w:eastAsia="tr-TR"/>
        </w:rPr>
      </w:pPr>
      <w:r w:rsidRPr="00BC70D1">
        <w:rPr>
          <w:rFonts w:ascii="Tahoma" w:eastAsia="Times New Roman" w:hAnsi="Tahoma" w:cs="Tahoma"/>
          <w:szCs w:val="15"/>
          <w:lang w:eastAsia="tr-TR"/>
        </w:rPr>
        <w:t>20.</w:t>
      </w:r>
      <w:r w:rsidRPr="00BC70D1">
        <w:rPr>
          <w:rFonts w:ascii="Tahoma" w:eastAsia="Times New Roman" w:hAnsi="Tahoma" w:cs="Tahoma"/>
          <w:b/>
          <w:bCs/>
          <w:szCs w:val="15"/>
          <w:lang w:eastAsia="tr-TR"/>
        </w:rPr>
        <w:t xml:space="preserve"> (3332 sayılı Kanunun 11'inci maddesiyle eklenen bent) </w:t>
      </w:r>
      <w:r w:rsidRPr="00BC70D1">
        <w:rPr>
          <w:rFonts w:ascii="Tahoma" w:eastAsia="Times New Roman" w:hAnsi="Tahoma" w:cs="Tahoma"/>
          <w:szCs w:val="15"/>
          <w:lang w:eastAsia="tr-TR"/>
        </w:rPr>
        <w:t xml:space="preserve">Toplu Konut ve Kamu Ortaklığı İdaresi Başkanlığı ile Toplu Konut Fonu ve Kamu Ortaklığı Fonu. </w:t>
      </w:r>
    </w:p>
    <w:p w:rsidR="00BC70D1" w:rsidRPr="00BC70D1" w:rsidRDefault="00BC70D1" w:rsidP="00BC70D1">
      <w:pPr>
        <w:spacing w:line="240" w:lineRule="auto"/>
        <w:rPr>
          <w:rFonts w:ascii="Tahoma" w:eastAsia="Times New Roman" w:hAnsi="Tahoma" w:cs="Tahoma"/>
          <w:sz w:val="40"/>
          <w:szCs w:val="24"/>
          <w:lang w:eastAsia="tr-TR"/>
        </w:rPr>
      </w:pPr>
      <w:r w:rsidRPr="00BC70D1">
        <w:rPr>
          <w:rFonts w:ascii="Tahoma" w:eastAsia="Times New Roman" w:hAnsi="Tahoma" w:cs="Tahoma"/>
          <w:szCs w:val="15"/>
          <w:lang w:eastAsia="tr-TR"/>
        </w:rPr>
        <w:t xml:space="preserve">Bu Başkanlığın ve Fonların elde ettikleri kazançlar Gelir Vergisi Kanunu'na göre tevkifata tabi tutulmaz. </w:t>
      </w:r>
    </w:p>
    <w:p w:rsidR="00BC70D1" w:rsidRPr="00BC70D1" w:rsidRDefault="00BC70D1" w:rsidP="00BC70D1">
      <w:pPr>
        <w:spacing w:line="240" w:lineRule="auto"/>
        <w:rPr>
          <w:rFonts w:ascii="Tahoma" w:eastAsia="Times New Roman" w:hAnsi="Tahoma" w:cs="Tahoma"/>
          <w:sz w:val="40"/>
          <w:szCs w:val="24"/>
          <w:lang w:eastAsia="tr-TR"/>
        </w:rPr>
      </w:pPr>
      <w:r w:rsidRPr="00BC70D1">
        <w:rPr>
          <w:rFonts w:ascii="Tahoma" w:eastAsia="Times New Roman" w:hAnsi="Tahoma" w:cs="Tahoma"/>
          <w:szCs w:val="15"/>
          <w:lang w:eastAsia="tr-TR"/>
        </w:rPr>
        <w:t>21.</w:t>
      </w:r>
      <w:r w:rsidRPr="00BC70D1">
        <w:rPr>
          <w:rFonts w:ascii="Tahoma" w:eastAsia="Times New Roman" w:hAnsi="Tahoma" w:cs="Tahoma"/>
          <w:b/>
          <w:bCs/>
          <w:szCs w:val="15"/>
          <w:lang w:eastAsia="tr-TR"/>
        </w:rPr>
        <w:t xml:space="preserve"> (3332 sayılı Kanunun 11'inci maddesiyle eklenen bent) </w:t>
      </w:r>
      <w:r w:rsidRPr="00BC70D1">
        <w:rPr>
          <w:rFonts w:ascii="Tahoma" w:eastAsia="Times New Roman" w:hAnsi="Tahoma" w:cs="Tahoma"/>
          <w:szCs w:val="15"/>
          <w:lang w:eastAsia="tr-TR"/>
        </w:rPr>
        <w:t xml:space="preserve">Menkul Kıymetler Tanzim Fonu. </w:t>
      </w:r>
    </w:p>
    <w:p w:rsidR="00BC70D1" w:rsidRPr="00BC70D1" w:rsidRDefault="00BC70D1" w:rsidP="00BC70D1">
      <w:pPr>
        <w:spacing w:line="240" w:lineRule="auto"/>
        <w:rPr>
          <w:rFonts w:ascii="Tahoma" w:eastAsia="Times New Roman" w:hAnsi="Tahoma" w:cs="Tahoma"/>
          <w:sz w:val="40"/>
          <w:szCs w:val="24"/>
          <w:lang w:eastAsia="tr-TR"/>
        </w:rPr>
      </w:pPr>
      <w:r w:rsidRPr="00BC70D1">
        <w:rPr>
          <w:rFonts w:ascii="Tahoma" w:eastAsia="Times New Roman" w:hAnsi="Tahoma" w:cs="Tahoma"/>
          <w:szCs w:val="15"/>
          <w:lang w:eastAsia="tr-TR"/>
        </w:rPr>
        <w:t xml:space="preserve">Bu Fon'un portföy işletmeciliğinden doğan kazançları Gelir Vergisi Kanunu'na göre tevkifata tabi tutulmaz. </w:t>
      </w:r>
    </w:p>
    <w:p w:rsidR="00BC70D1" w:rsidRPr="00BC70D1" w:rsidRDefault="00BC70D1" w:rsidP="00BC70D1">
      <w:pPr>
        <w:spacing w:line="240" w:lineRule="auto"/>
        <w:rPr>
          <w:rFonts w:ascii="Tahoma" w:eastAsia="Times New Roman" w:hAnsi="Tahoma" w:cs="Tahoma"/>
          <w:sz w:val="40"/>
          <w:szCs w:val="24"/>
          <w:lang w:eastAsia="tr-TR"/>
        </w:rPr>
      </w:pPr>
      <w:r w:rsidRPr="00BC70D1">
        <w:rPr>
          <w:rFonts w:ascii="Tahoma" w:eastAsia="Times New Roman" w:hAnsi="Tahoma" w:cs="Tahoma"/>
          <w:szCs w:val="15"/>
          <w:lang w:eastAsia="tr-TR"/>
        </w:rPr>
        <w:t xml:space="preserve">22. </w:t>
      </w:r>
      <w:r w:rsidRPr="00BC70D1">
        <w:rPr>
          <w:rFonts w:ascii="Tahoma" w:eastAsia="Times New Roman" w:hAnsi="Tahoma" w:cs="Tahoma"/>
          <w:b/>
          <w:bCs/>
          <w:szCs w:val="15"/>
          <w:lang w:eastAsia="tr-TR"/>
        </w:rPr>
        <w:t xml:space="preserve">(3380 sayılı Kanunun 5'inci maddesiyle eklenen bent) </w:t>
      </w:r>
      <w:r w:rsidRPr="00BC70D1">
        <w:rPr>
          <w:rFonts w:ascii="Tahoma" w:eastAsia="Times New Roman" w:hAnsi="Tahoma" w:cs="Tahoma"/>
          <w:szCs w:val="15"/>
          <w:lang w:eastAsia="tr-TR"/>
        </w:rPr>
        <w:t xml:space="preserve">Diğer günlük gazetelerin yayınlanmadığı dinî bayramlarda münhasıran günlük gazete yayım ve satış faaliyetlerinde bulunan gazeteciler cemiyetlerine ait bu müesseseler. </w:t>
      </w:r>
    </w:p>
    <w:p w:rsidR="00BC70D1" w:rsidRPr="00BC70D1" w:rsidRDefault="00BC70D1" w:rsidP="00BC70D1">
      <w:pPr>
        <w:spacing w:line="240" w:lineRule="auto"/>
        <w:rPr>
          <w:rFonts w:ascii="Tahoma" w:eastAsia="Times New Roman" w:hAnsi="Tahoma" w:cs="Tahoma"/>
          <w:sz w:val="40"/>
          <w:szCs w:val="24"/>
          <w:lang w:eastAsia="tr-TR"/>
        </w:rPr>
      </w:pPr>
      <w:r w:rsidRPr="00BC70D1">
        <w:rPr>
          <w:rFonts w:ascii="Tahoma" w:eastAsia="Times New Roman" w:hAnsi="Tahoma" w:cs="Tahoma"/>
          <w:szCs w:val="15"/>
          <w:lang w:eastAsia="tr-TR"/>
        </w:rPr>
        <w:lastRenderedPageBreak/>
        <w:t xml:space="preserve">Bu müesseselerin söz konusu faaliyetlerinden elde ettiği kazançlar Gelir Vergisi Kanunu'na göre tevkifata tabi tutulmaz. </w:t>
      </w:r>
    </w:p>
    <w:p w:rsidR="00BC70D1" w:rsidRPr="00BC70D1" w:rsidRDefault="00BC70D1" w:rsidP="00BC70D1">
      <w:pPr>
        <w:spacing w:line="240" w:lineRule="auto"/>
        <w:rPr>
          <w:rFonts w:ascii="Tahoma" w:eastAsia="Times New Roman" w:hAnsi="Tahoma" w:cs="Tahoma"/>
          <w:sz w:val="40"/>
          <w:szCs w:val="24"/>
          <w:lang w:eastAsia="tr-TR"/>
        </w:rPr>
      </w:pPr>
      <w:r w:rsidRPr="00BC70D1">
        <w:rPr>
          <w:rFonts w:ascii="Tahoma" w:eastAsia="Times New Roman" w:hAnsi="Tahoma" w:cs="Tahoma"/>
          <w:szCs w:val="15"/>
          <w:lang w:eastAsia="tr-TR"/>
        </w:rPr>
        <w:t>23.</w:t>
      </w:r>
      <w:r w:rsidRPr="00BC70D1">
        <w:rPr>
          <w:rFonts w:ascii="Tahoma" w:eastAsia="Times New Roman" w:hAnsi="Tahoma" w:cs="Tahoma"/>
          <w:b/>
          <w:bCs/>
          <w:szCs w:val="15"/>
          <w:lang w:eastAsia="tr-TR"/>
        </w:rPr>
        <w:t xml:space="preserve"> (4046 sayılı Kanunun 27'inci maddesiyle eklenen bent Yürürlük; 27.12.1994)</w:t>
      </w:r>
      <w:r w:rsidRPr="00BC70D1">
        <w:rPr>
          <w:rFonts w:ascii="Tahoma" w:eastAsia="Times New Roman" w:hAnsi="Tahoma" w:cs="Tahoma"/>
          <w:szCs w:val="15"/>
          <w:lang w:eastAsia="tr-TR"/>
        </w:rPr>
        <w:t xml:space="preserve"> Özelleştirme İdaresi Başkanlığı ile Özelleştirme Fonu. </w:t>
      </w:r>
    </w:p>
    <w:p w:rsidR="00BC70D1" w:rsidRPr="00BC70D1" w:rsidRDefault="00BC70D1" w:rsidP="00BC70D1">
      <w:pPr>
        <w:spacing w:line="240" w:lineRule="auto"/>
        <w:rPr>
          <w:rFonts w:ascii="Tahoma" w:eastAsia="Times New Roman" w:hAnsi="Tahoma" w:cs="Tahoma"/>
          <w:sz w:val="40"/>
          <w:szCs w:val="24"/>
          <w:lang w:eastAsia="tr-TR"/>
        </w:rPr>
      </w:pPr>
      <w:r w:rsidRPr="00BC70D1">
        <w:rPr>
          <w:rFonts w:ascii="Tahoma" w:eastAsia="Times New Roman" w:hAnsi="Tahoma" w:cs="Tahoma"/>
          <w:szCs w:val="15"/>
          <w:lang w:eastAsia="tr-TR"/>
        </w:rPr>
        <w:t xml:space="preserve">24. </w:t>
      </w:r>
      <w:r w:rsidRPr="00BC70D1">
        <w:rPr>
          <w:rFonts w:ascii="Tahoma" w:eastAsia="Times New Roman" w:hAnsi="Tahoma" w:cs="Tahoma"/>
          <w:b/>
          <w:bCs/>
          <w:szCs w:val="15"/>
          <w:lang w:eastAsia="tr-TR"/>
        </w:rPr>
        <w:t>(4108 sayılı Kanunun 29'uncu maddesiyle eklenen bent Geçerlilik; 1.1.1995 Yürürlük : 2.6.1995)</w:t>
      </w:r>
      <w:r w:rsidRPr="00BC70D1">
        <w:rPr>
          <w:rFonts w:ascii="Tahoma" w:eastAsia="Times New Roman" w:hAnsi="Tahoma" w:cs="Tahoma"/>
          <w:szCs w:val="15"/>
          <w:lang w:eastAsia="tr-TR"/>
        </w:rPr>
        <w:t xml:space="preserve"> Yabancı ülkeler veya uluslararası finans kuruluşları ile yapılan mali ve teknik işbirliği anlaşmaları çerçevesinde münhasıran küçük ve orta ölçekli işletmelere kredi teminatı sağlamak üzere kurulan ve bu faaliyetlerinden elde ettikleri kazançları teminat sorumluluk fonlarına ekleyen ve sahip oldukları bu fonları ortaklarına dağıtmayarak küçük ve orta ölçekli işletmelere kredi sağlayan banka ve kuruluşlara yatıran kurumlar. </w:t>
      </w:r>
    </w:p>
    <w:p w:rsidR="00BC70D1" w:rsidRPr="00BC70D1" w:rsidRDefault="00BC70D1" w:rsidP="00BC70D1">
      <w:pPr>
        <w:spacing w:line="240" w:lineRule="auto"/>
        <w:rPr>
          <w:rFonts w:ascii="Tahoma" w:eastAsia="Times New Roman" w:hAnsi="Tahoma" w:cs="Tahoma"/>
          <w:b/>
          <w:color w:val="000000"/>
          <w:sz w:val="44"/>
          <w:szCs w:val="24"/>
          <w:lang w:eastAsia="tr-TR"/>
        </w:rPr>
      </w:pPr>
      <w:r w:rsidRPr="00BC70D1">
        <w:rPr>
          <w:rFonts w:ascii="Tahoma" w:eastAsia="Times New Roman" w:hAnsi="Tahoma" w:cs="Tahoma"/>
          <w:b/>
          <w:color w:val="000066"/>
          <w:sz w:val="28"/>
          <w:szCs w:val="15"/>
          <w:lang w:eastAsia="tr-TR"/>
        </w:rPr>
        <w:t xml:space="preserve">25. </w:t>
      </w:r>
      <w:r w:rsidRPr="00BC70D1">
        <w:rPr>
          <w:rFonts w:ascii="Tahoma" w:eastAsia="Times New Roman" w:hAnsi="Tahoma" w:cs="Tahoma"/>
          <w:b/>
          <w:bCs/>
          <w:color w:val="FF0000"/>
          <w:sz w:val="28"/>
          <w:szCs w:val="15"/>
          <w:lang w:eastAsia="tr-TR"/>
        </w:rPr>
        <w:t xml:space="preserve">(4264 sayılı Kanunun 2'nci maddesiyle eklenen bent Geçerlilik; 01.01.1997 Yürürlük; 05.06.1997) </w:t>
      </w:r>
      <w:r w:rsidRPr="00BC70D1">
        <w:rPr>
          <w:rFonts w:ascii="Tahoma" w:eastAsia="Times New Roman" w:hAnsi="Tahoma" w:cs="Tahoma"/>
          <w:b/>
          <w:color w:val="000066"/>
          <w:sz w:val="28"/>
          <w:szCs w:val="15"/>
          <w:lang w:eastAsia="tr-TR"/>
        </w:rPr>
        <w:t>Organize sanayi bölgeleri ile küçük sanayi sitelerinin alt yapılarını hazırlamak ve buralarda faaliyette bulunanların arsa, elektrik, gaz, buhar ve su gibi ortak ihtiyaçlarını karşılamak amacıyla, kamu kurumları ve kamu kurumu niteliğindeki meslek kuruluşları ile gerçek ve tüzel kişilerce birlikte oluşturulan ve kazancının tamamını bu yerlerin ortak ihtiyaçlarının karşılanmasında kullanan iktisadi işletmeler</w:t>
      </w:r>
      <w:r w:rsidRPr="00BC70D1">
        <w:rPr>
          <w:rFonts w:ascii="Tahoma" w:eastAsia="Times New Roman" w:hAnsi="Tahoma" w:cs="Tahoma"/>
          <w:b/>
          <w:color w:val="000066"/>
          <w:sz w:val="24"/>
          <w:szCs w:val="15"/>
          <w:lang w:eastAsia="tr-TR"/>
        </w:rPr>
        <w:t>.</w:t>
      </w:r>
    </w:p>
    <w:p w:rsidR="00BC70D1" w:rsidRDefault="00BC70D1" w:rsidP="00BC70D1">
      <w:pPr>
        <w:spacing w:line="240" w:lineRule="auto"/>
        <w:rPr>
          <w:rFonts w:ascii="Tahoma" w:eastAsia="Times New Roman" w:hAnsi="Tahoma" w:cs="Tahoma"/>
          <w:b/>
          <w:bCs/>
          <w:color w:val="990000"/>
          <w:szCs w:val="15"/>
          <w:lang w:eastAsia="tr-TR"/>
        </w:rPr>
      </w:pPr>
    </w:p>
    <w:p w:rsidR="00BC70D1" w:rsidRPr="00BC70D1" w:rsidRDefault="00BC70D1" w:rsidP="00BC70D1">
      <w:pPr>
        <w:spacing w:line="240" w:lineRule="auto"/>
        <w:rPr>
          <w:rFonts w:ascii="Tahoma" w:eastAsia="Times New Roman" w:hAnsi="Tahoma" w:cs="Tahoma"/>
          <w:sz w:val="40"/>
          <w:szCs w:val="24"/>
          <w:lang w:eastAsia="tr-TR"/>
        </w:rPr>
      </w:pPr>
      <w:r w:rsidRPr="00BC70D1">
        <w:rPr>
          <w:rFonts w:ascii="Tahoma" w:eastAsia="Times New Roman" w:hAnsi="Tahoma" w:cs="Tahoma"/>
          <w:b/>
          <w:bCs/>
          <w:szCs w:val="15"/>
          <w:lang w:eastAsia="tr-TR"/>
        </w:rPr>
        <w:t>İstisnalar</w:t>
      </w:r>
      <w:r w:rsidRPr="00BC70D1">
        <w:rPr>
          <w:rFonts w:ascii="Tahoma" w:eastAsia="Times New Roman" w:hAnsi="Tahoma" w:cs="Tahoma"/>
          <w:szCs w:val="15"/>
          <w:lang w:eastAsia="tr-TR"/>
        </w:rPr>
        <w:t xml:space="preserve"> </w:t>
      </w:r>
    </w:p>
    <w:p w:rsidR="00BC70D1" w:rsidRPr="00BC70D1" w:rsidRDefault="00BC70D1" w:rsidP="00BC70D1">
      <w:pPr>
        <w:spacing w:line="240" w:lineRule="auto"/>
        <w:rPr>
          <w:rFonts w:ascii="Tahoma" w:eastAsia="Times New Roman" w:hAnsi="Tahoma" w:cs="Tahoma"/>
          <w:sz w:val="40"/>
          <w:szCs w:val="24"/>
          <w:lang w:eastAsia="tr-TR"/>
        </w:rPr>
      </w:pPr>
      <w:r w:rsidRPr="00BC70D1">
        <w:rPr>
          <w:rFonts w:ascii="Tahoma" w:eastAsia="Times New Roman" w:hAnsi="Tahoma" w:cs="Tahoma"/>
          <w:b/>
          <w:bCs/>
          <w:szCs w:val="15"/>
          <w:lang w:eastAsia="tr-TR"/>
        </w:rPr>
        <w:t>Madde 8 - (</w:t>
      </w:r>
      <w:r w:rsidRPr="00AA2C77">
        <w:rPr>
          <w:rFonts w:ascii="Tahoma" w:eastAsia="Times New Roman" w:hAnsi="Tahoma" w:cs="Tahoma"/>
          <w:b/>
          <w:bCs/>
          <w:szCs w:val="15"/>
          <w:lang w:eastAsia="tr-TR"/>
        </w:rPr>
        <w:t xml:space="preserve"> </w:t>
      </w:r>
    </w:p>
    <w:p w:rsidR="00BC70D1" w:rsidRDefault="00BC70D1" w:rsidP="00BC70D1">
      <w:pPr>
        <w:rPr>
          <w:rFonts w:ascii="Tahoma" w:hAnsi="Tahoma" w:cs="Tahoma"/>
          <w:sz w:val="36"/>
        </w:rPr>
      </w:pPr>
    </w:p>
    <w:p w:rsidR="00E82FAE" w:rsidRDefault="00E82FAE" w:rsidP="00BC70D1">
      <w:pPr>
        <w:rPr>
          <w:rFonts w:ascii="Tahoma" w:hAnsi="Tahoma" w:cs="Tahoma"/>
          <w:sz w:val="36"/>
        </w:rPr>
      </w:pPr>
    </w:p>
    <w:p w:rsidR="00E82FAE" w:rsidRPr="00E82FAE" w:rsidRDefault="00E82FAE" w:rsidP="00E82FAE">
      <w:pPr>
        <w:spacing w:before="100" w:beforeAutospacing="1" w:after="100" w:afterAutospacing="1" w:line="240" w:lineRule="auto"/>
        <w:jc w:val="center"/>
        <w:rPr>
          <w:rFonts w:ascii="Times New Roman" w:eastAsia="Times New Roman" w:hAnsi="Times New Roman" w:cs="Times New Roman"/>
          <w:b/>
          <w:color w:val="FF0000"/>
          <w:sz w:val="28"/>
          <w:szCs w:val="24"/>
          <w:lang w:eastAsia="tr-TR"/>
        </w:rPr>
      </w:pPr>
      <w:r w:rsidRPr="00E82FAE">
        <w:rPr>
          <w:rFonts w:ascii="Times New Roman" w:eastAsia="Times New Roman" w:hAnsi="Times New Roman" w:cs="Times New Roman"/>
          <w:b/>
          <w:color w:val="FF0000"/>
          <w:sz w:val="28"/>
          <w:szCs w:val="24"/>
          <w:lang w:eastAsia="tr-TR"/>
        </w:rPr>
        <w:t>BAZI YÖRELERDE MEYDANA GELEN TABİİ AFETLERDEN ZARAR GÖRENLERİN GELİR, KURUMLAR VE GEÇİCİ VERGİLERİNİN TERKİNİ İLE KURUMLAR VERGİSİ KANUNUNUN 7 NCİ MADDESİNE BİR BENT EKLENMESİ VE 28/08/1992 TARİHLİ VE 3838 SAYILI KANUNUN BİR MADDESİNİN DEĞİŞTİRİLMESİ HAKK</w:t>
      </w:r>
    </w:p>
    <w:p w:rsidR="00E82FAE" w:rsidRPr="00E82FAE" w:rsidRDefault="00E82FAE" w:rsidP="00E82FAE">
      <w:pPr>
        <w:spacing w:before="100" w:beforeAutospacing="1" w:after="100" w:afterAutospacing="1" w:line="240" w:lineRule="auto"/>
        <w:jc w:val="center"/>
        <w:rPr>
          <w:rFonts w:ascii="Times New Roman" w:eastAsia="Times New Roman" w:hAnsi="Times New Roman" w:cs="Times New Roman"/>
          <w:b/>
          <w:color w:val="FF0000"/>
          <w:sz w:val="28"/>
          <w:szCs w:val="24"/>
          <w:lang w:eastAsia="tr-TR"/>
        </w:rPr>
      </w:pPr>
      <w:r w:rsidRPr="00E82FAE">
        <w:rPr>
          <w:rFonts w:ascii="Times New Roman" w:eastAsia="Times New Roman" w:hAnsi="Times New Roman" w:cs="Times New Roman"/>
          <w:b/>
          <w:color w:val="FF0000"/>
          <w:sz w:val="28"/>
          <w:szCs w:val="24"/>
          <w:lang w:eastAsia="tr-TR"/>
        </w:rPr>
        <w:t>Kanun Numarası: 4264</w:t>
      </w:r>
      <w:r w:rsidRPr="00E82FAE">
        <w:rPr>
          <w:rFonts w:ascii="Times New Roman" w:eastAsia="Times New Roman" w:hAnsi="Times New Roman" w:cs="Times New Roman"/>
          <w:b/>
          <w:color w:val="FF0000"/>
          <w:sz w:val="28"/>
          <w:szCs w:val="24"/>
          <w:lang w:eastAsia="tr-TR"/>
        </w:rPr>
        <w:br/>
        <w:t>Kabul Tarihi: 05/06/1997</w:t>
      </w:r>
      <w:r w:rsidRPr="00E82FAE">
        <w:rPr>
          <w:rFonts w:ascii="Times New Roman" w:eastAsia="Times New Roman" w:hAnsi="Times New Roman" w:cs="Times New Roman"/>
          <w:b/>
          <w:color w:val="FF0000"/>
          <w:sz w:val="28"/>
          <w:szCs w:val="24"/>
          <w:lang w:eastAsia="tr-TR"/>
        </w:rPr>
        <w:br/>
        <w:t>Yayımlandığı Resmi Gazete Tarihi: 11/06/1997</w:t>
      </w:r>
      <w:r w:rsidRPr="00E82FAE">
        <w:rPr>
          <w:rFonts w:ascii="Times New Roman" w:eastAsia="Times New Roman" w:hAnsi="Times New Roman" w:cs="Times New Roman"/>
          <w:b/>
          <w:color w:val="FF0000"/>
          <w:sz w:val="28"/>
          <w:szCs w:val="24"/>
          <w:lang w:eastAsia="tr-TR"/>
        </w:rPr>
        <w:br/>
        <w:t>Yayımlandığı Resmi Gazete Sayısı: 23016</w:t>
      </w:r>
    </w:p>
    <w:p w:rsidR="00E82FAE" w:rsidRPr="00AA2C77" w:rsidRDefault="00E82FAE" w:rsidP="00BC70D1">
      <w:pPr>
        <w:rPr>
          <w:rFonts w:ascii="Tahoma" w:hAnsi="Tahoma" w:cs="Tahoma"/>
          <w:sz w:val="36"/>
        </w:rPr>
      </w:pPr>
    </w:p>
    <w:sectPr w:rsidR="00E82FAE" w:rsidRPr="00AA2C77" w:rsidSect="00CF3CC2">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692" w:rsidRDefault="00A83692" w:rsidP="00AA2C77">
      <w:pPr>
        <w:spacing w:line="240" w:lineRule="auto"/>
      </w:pPr>
      <w:r>
        <w:separator/>
      </w:r>
    </w:p>
  </w:endnote>
  <w:endnote w:type="continuationSeparator" w:id="0">
    <w:p w:rsidR="00A83692" w:rsidRDefault="00A83692" w:rsidP="00AA2C7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E0002AEF" w:usb1="C0007841" w:usb2="00000009" w:usb3="00000000" w:csb0="000001FF" w:csb1="00000000"/>
  </w:font>
  <w:font w:name="Tahoma">
    <w:panose1 w:val="020B0604030504040204"/>
    <w:charset w:val="A2"/>
    <w:family w:val="swiss"/>
    <w:pitch w:val="variable"/>
    <w:sig w:usb0="E1002AFF" w:usb1="C000605B" w:usb2="00000029" w:usb3="00000000" w:csb0="0001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95136"/>
      <w:docPartObj>
        <w:docPartGallery w:val="Page Numbers (Bottom of Page)"/>
        <w:docPartUnique/>
      </w:docPartObj>
    </w:sdtPr>
    <w:sdtContent>
      <w:sdt>
        <w:sdtPr>
          <w:id w:val="861459857"/>
          <w:docPartObj>
            <w:docPartGallery w:val="Page Numbers (Top of Page)"/>
            <w:docPartUnique/>
          </w:docPartObj>
        </w:sdtPr>
        <w:sdtContent>
          <w:p w:rsidR="00AA2C77" w:rsidRDefault="00AA2C77">
            <w:pPr>
              <w:pStyle w:val="Altbilgi"/>
              <w:jc w:val="center"/>
            </w:pPr>
            <w:r>
              <w:t xml:space="preserve">Sayfa </w:t>
            </w:r>
            <w:r w:rsidR="00564756">
              <w:rPr>
                <w:b/>
                <w:sz w:val="24"/>
                <w:szCs w:val="24"/>
              </w:rPr>
              <w:fldChar w:fldCharType="begin"/>
            </w:r>
            <w:r>
              <w:rPr>
                <w:b/>
              </w:rPr>
              <w:instrText>PAGE</w:instrText>
            </w:r>
            <w:r w:rsidR="00564756">
              <w:rPr>
                <w:b/>
                <w:sz w:val="24"/>
                <w:szCs w:val="24"/>
              </w:rPr>
              <w:fldChar w:fldCharType="separate"/>
            </w:r>
            <w:r w:rsidR="00A04474">
              <w:rPr>
                <w:b/>
                <w:noProof/>
              </w:rPr>
              <w:t>3</w:t>
            </w:r>
            <w:r w:rsidR="00564756">
              <w:rPr>
                <w:b/>
                <w:sz w:val="24"/>
                <w:szCs w:val="24"/>
              </w:rPr>
              <w:fldChar w:fldCharType="end"/>
            </w:r>
            <w:r>
              <w:t xml:space="preserve"> / </w:t>
            </w:r>
            <w:r w:rsidR="00564756">
              <w:rPr>
                <w:b/>
                <w:sz w:val="24"/>
                <w:szCs w:val="24"/>
              </w:rPr>
              <w:fldChar w:fldCharType="begin"/>
            </w:r>
            <w:r>
              <w:rPr>
                <w:b/>
              </w:rPr>
              <w:instrText>NUMPAGES</w:instrText>
            </w:r>
            <w:r w:rsidR="00564756">
              <w:rPr>
                <w:b/>
                <w:sz w:val="24"/>
                <w:szCs w:val="24"/>
              </w:rPr>
              <w:fldChar w:fldCharType="separate"/>
            </w:r>
            <w:r w:rsidR="00A04474">
              <w:rPr>
                <w:b/>
                <w:noProof/>
              </w:rPr>
              <w:t>3</w:t>
            </w:r>
            <w:r w:rsidR="00564756">
              <w:rPr>
                <w:b/>
                <w:sz w:val="24"/>
                <w:szCs w:val="24"/>
              </w:rPr>
              <w:fldChar w:fldCharType="end"/>
            </w:r>
          </w:p>
        </w:sdtContent>
      </w:sdt>
    </w:sdtContent>
  </w:sdt>
  <w:p w:rsidR="00AA2C77" w:rsidRDefault="00AA2C7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692" w:rsidRDefault="00A83692" w:rsidP="00AA2C77">
      <w:pPr>
        <w:spacing w:line="240" w:lineRule="auto"/>
      </w:pPr>
      <w:r>
        <w:separator/>
      </w:r>
    </w:p>
  </w:footnote>
  <w:footnote w:type="continuationSeparator" w:id="0">
    <w:p w:rsidR="00A83692" w:rsidRDefault="00A83692" w:rsidP="00AA2C77">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1"/>
    <w:footnote w:id="0"/>
  </w:footnotePr>
  <w:endnotePr>
    <w:endnote w:id="-1"/>
    <w:endnote w:id="0"/>
  </w:endnotePr>
  <w:compat/>
  <w:rsids>
    <w:rsidRoot w:val="00BC70D1"/>
    <w:rsid w:val="00146097"/>
    <w:rsid w:val="001B7C27"/>
    <w:rsid w:val="001D3BC9"/>
    <w:rsid w:val="001F7E47"/>
    <w:rsid w:val="00227062"/>
    <w:rsid w:val="002B7E8B"/>
    <w:rsid w:val="003932CF"/>
    <w:rsid w:val="003B1B10"/>
    <w:rsid w:val="0043579C"/>
    <w:rsid w:val="004A004F"/>
    <w:rsid w:val="00564756"/>
    <w:rsid w:val="00775861"/>
    <w:rsid w:val="00A04474"/>
    <w:rsid w:val="00A83692"/>
    <w:rsid w:val="00AA2C77"/>
    <w:rsid w:val="00B045FF"/>
    <w:rsid w:val="00BC70D1"/>
    <w:rsid w:val="00CF3CC2"/>
    <w:rsid w:val="00D8278E"/>
    <w:rsid w:val="00E61C12"/>
    <w:rsid w:val="00E82FAE"/>
    <w:rsid w:val="00EB012B"/>
    <w:rsid w:val="00EF3E7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CC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C70D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Kpr">
    <w:name w:val="Hyperlink"/>
    <w:basedOn w:val="VarsaylanParagrafYazTipi"/>
    <w:uiPriority w:val="99"/>
    <w:semiHidden/>
    <w:unhideWhenUsed/>
    <w:rsid w:val="00BC70D1"/>
    <w:rPr>
      <w:color w:val="0000FF"/>
      <w:u w:val="single"/>
    </w:rPr>
  </w:style>
  <w:style w:type="paragraph" w:styleId="stbilgi">
    <w:name w:val="header"/>
    <w:basedOn w:val="Normal"/>
    <w:link w:val="stbilgiChar"/>
    <w:uiPriority w:val="99"/>
    <w:semiHidden/>
    <w:unhideWhenUsed/>
    <w:rsid w:val="00AA2C77"/>
    <w:pPr>
      <w:tabs>
        <w:tab w:val="center" w:pos="4536"/>
        <w:tab w:val="right" w:pos="9072"/>
      </w:tabs>
      <w:spacing w:line="240" w:lineRule="auto"/>
    </w:pPr>
  </w:style>
  <w:style w:type="character" w:customStyle="1" w:styleId="stbilgiChar">
    <w:name w:val="Üstbilgi Char"/>
    <w:basedOn w:val="VarsaylanParagrafYazTipi"/>
    <w:link w:val="stbilgi"/>
    <w:uiPriority w:val="99"/>
    <w:semiHidden/>
    <w:rsid w:val="00AA2C77"/>
  </w:style>
  <w:style w:type="paragraph" w:styleId="Altbilgi">
    <w:name w:val="footer"/>
    <w:basedOn w:val="Normal"/>
    <w:link w:val="AltbilgiChar"/>
    <w:uiPriority w:val="99"/>
    <w:unhideWhenUsed/>
    <w:rsid w:val="00AA2C77"/>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AA2C77"/>
  </w:style>
  <w:style w:type="paragraph" w:styleId="BalonMetni">
    <w:name w:val="Balloon Text"/>
    <w:basedOn w:val="Normal"/>
    <w:link w:val="BalonMetniChar"/>
    <w:uiPriority w:val="99"/>
    <w:semiHidden/>
    <w:unhideWhenUsed/>
    <w:rsid w:val="00EF3E7F"/>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F3E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5525722">
      <w:bodyDiv w:val="1"/>
      <w:marLeft w:val="0"/>
      <w:marRight w:val="0"/>
      <w:marTop w:val="0"/>
      <w:marBottom w:val="0"/>
      <w:divBdr>
        <w:top w:val="none" w:sz="0" w:space="0" w:color="auto"/>
        <w:left w:val="none" w:sz="0" w:space="0" w:color="auto"/>
        <w:bottom w:val="none" w:sz="0" w:space="0" w:color="auto"/>
        <w:right w:val="none" w:sz="0" w:space="0" w:color="auto"/>
      </w:divBdr>
      <w:divsChild>
        <w:div w:id="1202475493">
          <w:marLeft w:val="0"/>
          <w:marRight w:val="0"/>
          <w:marTop w:val="0"/>
          <w:marBottom w:val="0"/>
          <w:divBdr>
            <w:top w:val="none" w:sz="0" w:space="0" w:color="auto"/>
            <w:left w:val="none" w:sz="0" w:space="0" w:color="auto"/>
            <w:bottom w:val="none" w:sz="0" w:space="0" w:color="auto"/>
            <w:right w:val="none" w:sz="0" w:space="0" w:color="auto"/>
          </w:divBdr>
        </w:div>
        <w:div w:id="1654064830">
          <w:marLeft w:val="0"/>
          <w:marRight w:val="0"/>
          <w:marTop w:val="0"/>
          <w:marBottom w:val="0"/>
          <w:divBdr>
            <w:top w:val="none" w:sz="0" w:space="0" w:color="auto"/>
            <w:left w:val="none" w:sz="0" w:space="0" w:color="auto"/>
            <w:bottom w:val="none" w:sz="0" w:space="0" w:color="auto"/>
            <w:right w:val="none" w:sz="0" w:space="0" w:color="auto"/>
          </w:divBdr>
        </w:div>
      </w:divsChild>
    </w:div>
    <w:div w:id="952515788">
      <w:bodyDiv w:val="1"/>
      <w:marLeft w:val="0"/>
      <w:marRight w:val="0"/>
      <w:marTop w:val="0"/>
      <w:marBottom w:val="0"/>
      <w:divBdr>
        <w:top w:val="none" w:sz="0" w:space="0" w:color="auto"/>
        <w:left w:val="none" w:sz="0" w:space="0" w:color="auto"/>
        <w:bottom w:val="none" w:sz="0" w:space="0" w:color="auto"/>
        <w:right w:val="none" w:sz="0" w:space="0" w:color="auto"/>
      </w:divBdr>
      <w:divsChild>
        <w:div w:id="2141528648">
          <w:marLeft w:val="0"/>
          <w:marRight w:val="0"/>
          <w:marTop w:val="0"/>
          <w:marBottom w:val="0"/>
          <w:divBdr>
            <w:top w:val="none" w:sz="0" w:space="0" w:color="auto"/>
            <w:left w:val="none" w:sz="0" w:space="0" w:color="auto"/>
            <w:bottom w:val="none" w:sz="0" w:space="0" w:color="auto"/>
            <w:right w:val="none" w:sz="0" w:space="0" w:color="auto"/>
          </w:divBdr>
        </w:div>
      </w:divsChild>
    </w:div>
    <w:div w:id="1964387104">
      <w:bodyDiv w:val="1"/>
      <w:marLeft w:val="0"/>
      <w:marRight w:val="0"/>
      <w:marTop w:val="0"/>
      <w:marBottom w:val="0"/>
      <w:divBdr>
        <w:top w:val="none" w:sz="0" w:space="0" w:color="auto"/>
        <w:left w:val="none" w:sz="0" w:space="0" w:color="auto"/>
        <w:bottom w:val="none" w:sz="0" w:space="0" w:color="auto"/>
        <w:right w:val="none" w:sz="0" w:space="0" w:color="auto"/>
      </w:divBdr>
      <w:divsChild>
        <w:div w:id="237986582">
          <w:marLeft w:val="0"/>
          <w:marRight w:val="0"/>
          <w:marTop w:val="0"/>
          <w:marBottom w:val="0"/>
          <w:divBdr>
            <w:top w:val="none" w:sz="0" w:space="0" w:color="auto"/>
            <w:left w:val="none" w:sz="0" w:space="0" w:color="auto"/>
            <w:bottom w:val="none" w:sz="0" w:space="0" w:color="auto"/>
            <w:right w:val="none" w:sz="0" w:space="0" w:color="auto"/>
          </w:divBdr>
          <w:divsChild>
            <w:div w:id="1290085906">
              <w:marLeft w:val="0"/>
              <w:marRight w:val="0"/>
              <w:marTop w:val="0"/>
              <w:marBottom w:val="0"/>
              <w:divBdr>
                <w:top w:val="none" w:sz="0" w:space="0" w:color="auto"/>
                <w:left w:val="none" w:sz="0" w:space="0" w:color="auto"/>
                <w:bottom w:val="none" w:sz="0" w:space="0" w:color="auto"/>
                <w:right w:val="none" w:sz="0" w:space="0" w:color="auto"/>
              </w:divBdr>
              <w:divsChild>
                <w:div w:id="640765349">
                  <w:marLeft w:val="0"/>
                  <w:marRight w:val="0"/>
                  <w:marTop w:val="0"/>
                  <w:marBottom w:val="0"/>
                  <w:divBdr>
                    <w:top w:val="none" w:sz="0" w:space="0" w:color="auto"/>
                    <w:left w:val="none" w:sz="0" w:space="0" w:color="auto"/>
                    <w:bottom w:val="none" w:sz="0" w:space="0" w:color="auto"/>
                    <w:right w:val="none" w:sz="0" w:space="0" w:color="auto"/>
                  </w:divBdr>
                  <w:divsChild>
                    <w:div w:id="366757093">
                      <w:marLeft w:val="0"/>
                      <w:marRight w:val="0"/>
                      <w:marTop w:val="0"/>
                      <w:marBottom w:val="0"/>
                      <w:divBdr>
                        <w:top w:val="none" w:sz="0" w:space="0" w:color="auto"/>
                        <w:left w:val="none" w:sz="0" w:space="0" w:color="auto"/>
                        <w:bottom w:val="none" w:sz="0" w:space="0" w:color="auto"/>
                        <w:right w:val="none" w:sz="0" w:space="0" w:color="auto"/>
                      </w:divBdr>
                      <w:divsChild>
                        <w:div w:id="1481925543">
                          <w:marLeft w:val="0"/>
                          <w:marRight w:val="0"/>
                          <w:marTop w:val="0"/>
                          <w:marBottom w:val="0"/>
                          <w:divBdr>
                            <w:top w:val="none" w:sz="0" w:space="0" w:color="auto"/>
                            <w:left w:val="none" w:sz="0" w:space="0" w:color="auto"/>
                            <w:bottom w:val="none" w:sz="0" w:space="0" w:color="auto"/>
                            <w:right w:val="none" w:sz="0" w:space="0" w:color="auto"/>
                          </w:divBdr>
                          <w:divsChild>
                            <w:div w:id="174667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1200</Words>
  <Characters>6843</Characters>
  <Application>Microsoft Office Word</Application>
  <DocSecurity>0</DocSecurity>
  <Lines>57</Lines>
  <Paragraphs>16</Paragraphs>
  <ScaleCrop>false</ScaleCrop>
  <Company/>
  <LinksUpToDate>false</LinksUpToDate>
  <CharactersWithSpaces>8027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cp:lastPrinted>2011-03-11T08:06:00Z</cp:lastPrinted>
  <dcterms:created xsi:type="dcterms:W3CDTF">2011-03-11T07:45:00Z</dcterms:created>
  <dcterms:modified xsi:type="dcterms:W3CDTF">2011-03-11T08:08:00Z</dcterms:modified>
</cp:coreProperties>
</file>