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57C" w:rsidRPr="00466E81" w:rsidRDefault="00EC658C" w:rsidP="00911CAB">
      <w:pPr>
        <w:shd w:val="clear" w:color="auto" w:fill="F9F9F9"/>
        <w:spacing w:line="240" w:lineRule="auto"/>
        <w:jc w:val="center"/>
        <w:rPr>
          <w:rFonts w:ascii="Verdana" w:eastAsia="Times New Roman" w:hAnsi="Verdana" w:cs="Times New Roman"/>
          <w:b/>
          <w:szCs w:val="17"/>
          <w:lang w:eastAsia="tr-TR"/>
        </w:rPr>
      </w:pPr>
      <w:r w:rsidRPr="00466E81">
        <w:rPr>
          <w:rFonts w:ascii="Verdana" w:eastAsia="Times New Roman" w:hAnsi="Verdana" w:cs="Times New Roman"/>
          <w:b/>
          <w:szCs w:val="17"/>
          <w:lang w:eastAsia="tr-TR"/>
        </w:rPr>
        <w:t>SANAYİ VE TİCARET BAKANLIĞI FONLAR YÖNETMELİĞİ</w:t>
      </w:r>
      <w:r w:rsidRPr="00466E81">
        <w:rPr>
          <w:rFonts w:ascii="Verdana" w:eastAsia="Times New Roman" w:hAnsi="Verdana" w:cs="Times New Roman"/>
          <w:b/>
          <w:szCs w:val="17"/>
          <w:lang w:eastAsia="tr-TR"/>
        </w:rPr>
        <w:br/>
      </w:r>
      <w:r w:rsidRPr="00466E81">
        <w:rPr>
          <w:rFonts w:ascii="Verdana" w:eastAsia="Times New Roman" w:hAnsi="Verdana" w:cs="Times New Roman"/>
          <w:szCs w:val="17"/>
          <w:lang w:eastAsia="tr-TR"/>
        </w:rPr>
        <w:br/>
      </w:r>
      <w:r w:rsidRPr="00466E81">
        <w:rPr>
          <w:rFonts w:ascii="Verdana" w:eastAsia="Times New Roman" w:hAnsi="Verdana" w:cs="Times New Roman"/>
          <w:b/>
          <w:szCs w:val="17"/>
          <w:lang w:eastAsia="tr-TR"/>
        </w:rPr>
        <w:t xml:space="preserve">Resmi Gazete Tarihi: </w:t>
      </w:r>
      <w:proofErr w:type="gramStart"/>
      <w:r w:rsidRPr="00466E81">
        <w:rPr>
          <w:rFonts w:ascii="Verdana" w:eastAsia="Times New Roman" w:hAnsi="Verdana" w:cs="Times New Roman"/>
          <w:b/>
          <w:szCs w:val="17"/>
          <w:lang w:eastAsia="tr-TR"/>
        </w:rPr>
        <w:t>31/01/1982</w:t>
      </w:r>
      <w:proofErr w:type="gramEnd"/>
      <w:r w:rsidR="00911CAB">
        <w:rPr>
          <w:rFonts w:ascii="Verdana" w:eastAsia="Times New Roman" w:hAnsi="Verdana" w:cs="Times New Roman"/>
          <w:b/>
          <w:szCs w:val="17"/>
          <w:lang w:eastAsia="tr-TR"/>
        </w:rPr>
        <w:t xml:space="preserve"> </w:t>
      </w:r>
      <w:r w:rsidRPr="00466E81">
        <w:rPr>
          <w:rFonts w:ascii="Verdana" w:eastAsia="Times New Roman" w:hAnsi="Verdana" w:cs="Times New Roman"/>
          <w:b/>
          <w:szCs w:val="17"/>
          <w:lang w:eastAsia="tr-TR"/>
        </w:rPr>
        <w:t>Sayısı: 17591</w:t>
      </w:r>
      <w:r w:rsidRPr="00466E81">
        <w:rPr>
          <w:rFonts w:ascii="Verdana" w:eastAsia="Times New Roman" w:hAnsi="Verdana" w:cs="Times New Roman"/>
          <w:b/>
          <w:szCs w:val="17"/>
          <w:lang w:eastAsia="tr-TR"/>
        </w:rPr>
        <w:br/>
      </w:r>
    </w:p>
    <w:p w:rsidR="0045157C" w:rsidRPr="00466E81" w:rsidRDefault="00EC658C" w:rsidP="00EC658C">
      <w:pPr>
        <w:shd w:val="clear" w:color="auto" w:fill="F9F9F9"/>
        <w:spacing w:line="240" w:lineRule="auto"/>
        <w:rPr>
          <w:rFonts w:ascii="Verdana" w:eastAsia="Times New Roman" w:hAnsi="Verdana" w:cs="Times New Roman"/>
          <w:b/>
          <w:szCs w:val="17"/>
          <w:lang w:eastAsia="tr-TR"/>
        </w:rPr>
      </w:pPr>
      <w:r w:rsidRPr="00466E81">
        <w:rPr>
          <w:rFonts w:ascii="Verdana" w:eastAsia="Times New Roman" w:hAnsi="Verdana" w:cs="Times New Roman"/>
          <w:b/>
          <w:szCs w:val="17"/>
          <w:lang w:eastAsia="tr-TR"/>
        </w:rPr>
        <w:t>Sanayi ve Ticaret Bakanlığından:</w:t>
      </w:r>
      <w:r w:rsidRPr="00466E81">
        <w:rPr>
          <w:rFonts w:ascii="Verdana" w:eastAsia="Times New Roman" w:hAnsi="Verdana" w:cs="Times New Roman"/>
          <w:szCs w:val="17"/>
          <w:lang w:eastAsia="tr-TR"/>
        </w:rPr>
        <w:br/>
      </w:r>
    </w:p>
    <w:p w:rsidR="00AE015D" w:rsidRPr="00466E81" w:rsidRDefault="00EC658C" w:rsidP="0045157C">
      <w:pPr>
        <w:shd w:val="clear" w:color="auto" w:fill="F9F9F9"/>
        <w:spacing w:line="240" w:lineRule="auto"/>
        <w:rPr>
          <w:rFonts w:ascii="Verdana" w:eastAsia="Times New Roman" w:hAnsi="Verdana" w:cs="Times New Roman"/>
          <w:b/>
          <w:szCs w:val="17"/>
          <w:lang w:eastAsia="tr-TR"/>
        </w:rPr>
      </w:pPr>
      <w:r w:rsidRPr="00466E81">
        <w:rPr>
          <w:rFonts w:ascii="Verdana" w:eastAsia="Times New Roman" w:hAnsi="Verdana" w:cs="Times New Roman"/>
          <w:b/>
          <w:szCs w:val="17"/>
          <w:lang w:eastAsia="tr-TR"/>
        </w:rPr>
        <w:t xml:space="preserve"> </w:t>
      </w:r>
      <w:r w:rsidR="0045157C" w:rsidRPr="00466E81">
        <w:rPr>
          <w:rFonts w:ascii="Verdana" w:eastAsia="Times New Roman" w:hAnsi="Verdana" w:cs="Times New Roman"/>
          <w:b/>
          <w:szCs w:val="17"/>
          <w:lang w:eastAsia="tr-TR"/>
        </w:rPr>
        <w:t xml:space="preserve"> </w:t>
      </w:r>
      <w:r w:rsidRPr="00466E81">
        <w:rPr>
          <w:rFonts w:ascii="Verdana" w:eastAsia="Times New Roman" w:hAnsi="Verdana" w:cs="Times New Roman"/>
          <w:b/>
          <w:szCs w:val="17"/>
          <w:lang w:eastAsia="tr-TR"/>
        </w:rPr>
        <w:t xml:space="preserve">                           İKİNCİ </w:t>
      </w:r>
      <w:proofErr w:type="gramStart"/>
      <w:r w:rsidRPr="00466E81">
        <w:rPr>
          <w:rFonts w:ascii="Verdana" w:eastAsia="Times New Roman" w:hAnsi="Verdana" w:cs="Times New Roman"/>
          <w:b/>
          <w:szCs w:val="17"/>
          <w:lang w:eastAsia="tr-TR"/>
        </w:rPr>
        <w:t>BÖLÜM : Fonların</w:t>
      </w:r>
      <w:proofErr w:type="gramEnd"/>
      <w:r w:rsidRPr="00466E81">
        <w:rPr>
          <w:rFonts w:ascii="Verdana" w:eastAsia="Times New Roman" w:hAnsi="Verdana" w:cs="Times New Roman"/>
          <w:b/>
          <w:szCs w:val="17"/>
          <w:lang w:eastAsia="tr-TR"/>
        </w:rPr>
        <w:t xml:space="preserve"> Yönetimi</w:t>
      </w:r>
      <w:r w:rsidRPr="00466E81">
        <w:rPr>
          <w:rFonts w:ascii="Verdana" w:eastAsia="Times New Roman" w:hAnsi="Verdana" w:cs="Times New Roman"/>
          <w:szCs w:val="17"/>
          <w:lang w:eastAsia="tr-TR"/>
        </w:rPr>
        <w:br/>
      </w:r>
      <w:r w:rsidR="0045157C" w:rsidRPr="00466E81">
        <w:rPr>
          <w:rFonts w:ascii="Verdana" w:eastAsia="Times New Roman" w:hAnsi="Verdana" w:cs="Times New Roman"/>
          <w:b/>
          <w:szCs w:val="17"/>
          <w:lang w:eastAsia="tr-TR"/>
        </w:rPr>
        <w:t xml:space="preserve"> </w:t>
      </w:r>
      <w:r w:rsidR="00AE015D" w:rsidRPr="00466E81">
        <w:rPr>
          <w:rFonts w:ascii="Verdana" w:eastAsia="Times New Roman" w:hAnsi="Verdana" w:cs="Times New Roman"/>
          <w:b/>
          <w:szCs w:val="17"/>
          <w:lang w:eastAsia="tr-TR"/>
        </w:rPr>
        <w:t xml:space="preserve">            </w:t>
      </w:r>
      <w:r w:rsidRPr="00466E81">
        <w:rPr>
          <w:rFonts w:ascii="Verdana" w:eastAsia="Times New Roman" w:hAnsi="Verdana" w:cs="Times New Roman"/>
          <w:b/>
          <w:szCs w:val="17"/>
          <w:lang w:eastAsia="tr-TR"/>
        </w:rPr>
        <w:t xml:space="preserve">Organize Sanayi Bölgeleri ve Küçük Sanat Siteleri ve </w:t>
      </w:r>
    </w:p>
    <w:p w:rsidR="00EC658C" w:rsidRPr="00466E81" w:rsidRDefault="00AE015D" w:rsidP="0045157C">
      <w:pPr>
        <w:shd w:val="clear" w:color="auto" w:fill="F9F9F9"/>
        <w:spacing w:line="240" w:lineRule="auto"/>
        <w:rPr>
          <w:rFonts w:ascii="Verdana" w:eastAsia="Times New Roman" w:hAnsi="Verdana" w:cs="Times New Roman"/>
          <w:szCs w:val="17"/>
          <w:lang w:eastAsia="tr-TR"/>
        </w:rPr>
      </w:pPr>
      <w:r w:rsidRPr="00466E81">
        <w:rPr>
          <w:rFonts w:ascii="Verdana" w:eastAsia="Times New Roman" w:hAnsi="Verdana" w:cs="Times New Roman"/>
          <w:b/>
          <w:szCs w:val="17"/>
          <w:lang w:eastAsia="tr-TR"/>
        </w:rPr>
        <w:t xml:space="preserve">                                     </w:t>
      </w:r>
      <w:r w:rsidR="00EC658C" w:rsidRPr="00466E81">
        <w:rPr>
          <w:rFonts w:ascii="Verdana" w:eastAsia="Times New Roman" w:hAnsi="Verdana" w:cs="Times New Roman"/>
          <w:b/>
          <w:szCs w:val="17"/>
          <w:lang w:eastAsia="tr-TR"/>
        </w:rPr>
        <w:t>İşletme Giderleri Fonu</w:t>
      </w:r>
      <w:r w:rsidR="00EC658C" w:rsidRPr="00466E81">
        <w:rPr>
          <w:rFonts w:ascii="Verdana" w:eastAsia="Times New Roman" w:hAnsi="Verdana" w:cs="Times New Roman"/>
          <w:b/>
          <w:szCs w:val="17"/>
          <w:lang w:eastAsia="tr-TR"/>
        </w:rPr>
        <w:br/>
        <w:t>I - Organize Sanayi Bölgeleri İçin Fon Kullanımı:</w:t>
      </w:r>
      <w:r w:rsidR="00EC658C" w:rsidRPr="00466E81">
        <w:rPr>
          <w:rFonts w:ascii="Verdana" w:eastAsia="Times New Roman" w:hAnsi="Verdana" w:cs="Times New Roman"/>
          <w:b/>
          <w:szCs w:val="17"/>
          <w:lang w:eastAsia="tr-TR"/>
        </w:rPr>
        <w:br/>
        <w:t>Amaç :</w:t>
      </w:r>
      <w:r w:rsidR="00EC658C" w:rsidRPr="00466E81">
        <w:rPr>
          <w:rFonts w:ascii="Verdana" w:eastAsia="Times New Roman" w:hAnsi="Verdana" w:cs="Times New Roman"/>
          <w:b/>
          <w:szCs w:val="17"/>
          <w:lang w:eastAsia="tr-TR"/>
        </w:rPr>
        <w:br/>
        <w:t>Madde 29 -</w:t>
      </w:r>
      <w:r w:rsidR="00EC658C" w:rsidRPr="00466E81">
        <w:rPr>
          <w:rFonts w:ascii="Verdana" w:eastAsia="Times New Roman" w:hAnsi="Verdana" w:cs="Times New Roman"/>
          <w:szCs w:val="17"/>
          <w:lang w:eastAsia="tr-TR"/>
        </w:rPr>
        <w:t xml:space="preserve"> Fonun amacı, sanayinin gelişmesini, dengeli şekilde daha yaygın bir duruma geçmesini </w:t>
      </w:r>
      <w:proofErr w:type="spellStart"/>
      <w:r w:rsidR="00EC658C" w:rsidRPr="00466E81">
        <w:rPr>
          <w:rFonts w:ascii="Verdana" w:eastAsia="Times New Roman" w:hAnsi="Verdana" w:cs="Times New Roman"/>
          <w:szCs w:val="17"/>
          <w:lang w:eastAsia="tr-TR"/>
        </w:rPr>
        <w:t>teminen</w:t>
      </w:r>
      <w:proofErr w:type="spellEnd"/>
      <w:r w:rsidR="00EC658C" w:rsidRPr="00466E81">
        <w:rPr>
          <w:rFonts w:ascii="Verdana" w:eastAsia="Times New Roman" w:hAnsi="Verdana" w:cs="Times New Roman"/>
          <w:szCs w:val="17"/>
          <w:lang w:eastAsia="tr-TR"/>
        </w:rPr>
        <w:t xml:space="preserve"> sanayi işletmeleri için gerekli bulunan su, yol, kanalizasyon, enerji, haberleşme ve benzeri alt yapı </w:t>
      </w:r>
      <w:proofErr w:type="gramStart"/>
      <w:r w:rsidR="00EC658C" w:rsidRPr="00466E81">
        <w:rPr>
          <w:rFonts w:ascii="Verdana" w:eastAsia="Times New Roman" w:hAnsi="Verdana" w:cs="Times New Roman"/>
          <w:szCs w:val="17"/>
          <w:lang w:eastAsia="tr-TR"/>
        </w:rPr>
        <w:t>imkanları</w:t>
      </w:r>
      <w:proofErr w:type="gramEnd"/>
      <w:r w:rsidR="00EC658C" w:rsidRPr="00466E81">
        <w:rPr>
          <w:rFonts w:ascii="Verdana" w:eastAsia="Times New Roman" w:hAnsi="Verdana" w:cs="Times New Roman"/>
          <w:szCs w:val="17"/>
          <w:lang w:eastAsia="tr-TR"/>
        </w:rPr>
        <w:t xml:space="preserve"> ile sağlık ve kültürel gibi sosyal tesisleri ihtiva eden geliştirilmiş sahalar üzerinde organize sanayi bölgelerinin kurulması için, müteşebbis kuruluşlara yapılacak ikraz yardımı esasları ve bununla ilgili diğer hususları belirtmektir.</w:t>
      </w:r>
      <w:r w:rsidR="00EC658C" w:rsidRPr="00466E81">
        <w:rPr>
          <w:rFonts w:ascii="Verdana" w:eastAsia="Times New Roman" w:hAnsi="Verdana" w:cs="Times New Roman"/>
          <w:szCs w:val="17"/>
          <w:lang w:eastAsia="tr-TR"/>
        </w:rPr>
        <w:br/>
      </w:r>
      <w:r w:rsidR="00EC658C" w:rsidRPr="00466E81">
        <w:rPr>
          <w:rFonts w:ascii="Verdana" w:eastAsia="Times New Roman" w:hAnsi="Verdana" w:cs="Times New Roman"/>
          <w:b/>
          <w:szCs w:val="17"/>
          <w:lang w:eastAsia="tr-TR"/>
        </w:rPr>
        <w:t>Fon Hesabının Kaynağı ve İşleyişi :</w:t>
      </w:r>
      <w:r w:rsidR="00EC658C" w:rsidRPr="00466E81">
        <w:rPr>
          <w:rFonts w:ascii="Verdana" w:eastAsia="Times New Roman" w:hAnsi="Verdana" w:cs="Times New Roman"/>
          <w:b/>
          <w:szCs w:val="17"/>
          <w:lang w:eastAsia="tr-TR"/>
        </w:rPr>
        <w:br/>
        <w:t>Madde 30 -</w:t>
      </w:r>
      <w:r w:rsidR="00EC658C" w:rsidRPr="00466E81">
        <w:rPr>
          <w:rFonts w:ascii="Verdana" w:eastAsia="Times New Roman" w:hAnsi="Verdana" w:cs="Times New Roman"/>
          <w:szCs w:val="17"/>
          <w:lang w:eastAsia="tr-TR"/>
        </w:rPr>
        <w:t xml:space="preserve"> Her mali </w:t>
      </w:r>
      <w:proofErr w:type="gramStart"/>
      <w:r w:rsidR="00EC658C" w:rsidRPr="00466E81">
        <w:rPr>
          <w:rFonts w:ascii="Verdana" w:eastAsia="Times New Roman" w:hAnsi="Verdana" w:cs="Times New Roman"/>
          <w:szCs w:val="17"/>
          <w:lang w:eastAsia="tr-TR"/>
        </w:rPr>
        <w:t>yıl başında</w:t>
      </w:r>
      <w:proofErr w:type="gramEnd"/>
      <w:r w:rsidR="00EC658C" w:rsidRPr="00466E81">
        <w:rPr>
          <w:rFonts w:ascii="Verdana" w:eastAsia="Times New Roman" w:hAnsi="Verdana" w:cs="Times New Roman"/>
          <w:szCs w:val="17"/>
          <w:lang w:eastAsia="tr-TR"/>
        </w:rPr>
        <w:t xml:space="preserve"> ödeneklerin genel bütçe tatbikatına uygun olarak serbest bırakılması ile bankada fon hesabı açılır. Daha sonra serbest bırakılan veya bu fona ilave edilen ödeneklerle kredi alan sanayicilerin (Müteşebbislerin) fona ödeyecekleri faizler de bu hesaba aktarılır. Fon hesabından yapılacak ödemeler, Küçük Sanayi ve Sanayi Bölge Siteleri Genel Müdürlüğünün talebi üzerine Fonlar Yönetim Kurulu Kararına ve Yönetmelik hükümlerine uygun olarak yapılır.</w:t>
      </w:r>
      <w:r w:rsidR="00EC658C" w:rsidRPr="00466E81">
        <w:rPr>
          <w:rFonts w:ascii="Verdana" w:eastAsia="Times New Roman" w:hAnsi="Verdana" w:cs="Times New Roman"/>
          <w:szCs w:val="17"/>
          <w:lang w:eastAsia="tr-TR"/>
        </w:rPr>
        <w:br/>
      </w:r>
      <w:r w:rsidR="00EC658C" w:rsidRPr="00466E81">
        <w:rPr>
          <w:rFonts w:ascii="Verdana" w:eastAsia="Times New Roman" w:hAnsi="Verdana" w:cs="Times New Roman"/>
          <w:b/>
          <w:szCs w:val="17"/>
          <w:highlight w:val="yellow"/>
          <w:lang w:eastAsia="tr-TR"/>
        </w:rPr>
        <w:t>Müracaat :</w:t>
      </w:r>
      <w:r w:rsidR="00EC658C" w:rsidRPr="00466E81">
        <w:rPr>
          <w:rFonts w:ascii="Verdana" w:eastAsia="Times New Roman" w:hAnsi="Verdana" w:cs="Times New Roman"/>
          <w:b/>
          <w:szCs w:val="17"/>
          <w:highlight w:val="yellow"/>
          <w:lang w:eastAsia="tr-TR"/>
        </w:rPr>
        <w:br/>
        <w:t>Madde 31 -</w:t>
      </w:r>
      <w:r w:rsidR="00EC658C" w:rsidRPr="00466E81">
        <w:rPr>
          <w:rFonts w:ascii="Verdana" w:eastAsia="Times New Roman" w:hAnsi="Verdana" w:cs="Times New Roman"/>
          <w:szCs w:val="17"/>
          <w:highlight w:val="yellow"/>
          <w:lang w:eastAsia="tr-TR"/>
        </w:rPr>
        <w:t xml:space="preserve"> Müteşebbis Teşekküller, Valinin Başkanlığında aşağıda belirtilen :</w:t>
      </w:r>
      <w:r w:rsidR="00EC658C" w:rsidRPr="00466E81">
        <w:rPr>
          <w:rFonts w:ascii="Verdana" w:eastAsia="Times New Roman" w:hAnsi="Verdana" w:cs="Times New Roman"/>
          <w:szCs w:val="17"/>
          <w:highlight w:val="yellow"/>
          <w:lang w:eastAsia="tr-TR"/>
        </w:rPr>
        <w:br/>
      </w:r>
      <w:r w:rsidRPr="00466E81">
        <w:rPr>
          <w:rFonts w:ascii="Verdana" w:eastAsia="Times New Roman" w:hAnsi="Verdana" w:cs="Times New Roman"/>
          <w:szCs w:val="17"/>
          <w:highlight w:val="yellow"/>
          <w:lang w:eastAsia="tr-TR"/>
        </w:rPr>
        <w:t xml:space="preserve">      </w:t>
      </w:r>
      <w:r w:rsidR="00EC658C" w:rsidRPr="00466E81">
        <w:rPr>
          <w:rFonts w:ascii="Verdana" w:eastAsia="Times New Roman" w:hAnsi="Verdana" w:cs="Times New Roman"/>
          <w:b/>
          <w:szCs w:val="17"/>
          <w:highlight w:val="yellow"/>
          <w:lang w:eastAsia="tr-TR"/>
        </w:rPr>
        <w:t>a.</w:t>
      </w:r>
      <w:r w:rsidR="00EC658C" w:rsidRPr="00466E81">
        <w:rPr>
          <w:rFonts w:ascii="Verdana" w:eastAsia="Times New Roman" w:hAnsi="Verdana" w:cs="Times New Roman"/>
          <w:szCs w:val="17"/>
          <w:highlight w:val="yellow"/>
          <w:lang w:eastAsia="tr-TR"/>
        </w:rPr>
        <w:t xml:space="preserve"> Özel idareler,</w:t>
      </w:r>
      <w:r w:rsidR="00EC658C" w:rsidRPr="00466E81">
        <w:rPr>
          <w:rFonts w:ascii="Verdana" w:eastAsia="Times New Roman" w:hAnsi="Verdana" w:cs="Times New Roman"/>
          <w:szCs w:val="17"/>
          <w:highlight w:val="yellow"/>
          <w:lang w:eastAsia="tr-TR"/>
        </w:rPr>
        <w:br/>
      </w:r>
      <w:r w:rsidRPr="00466E81">
        <w:rPr>
          <w:rFonts w:ascii="Verdana" w:eastAsia="Times New Roman" w:hAnsi="Verdana" w:cs="Times New Roman"/>
          <w:szCs w:val="17"/>
          <w:highlight w:val="yellow"/>
          <w:lang w:eastAsia="tr-TR"/>
        </w:rPr>
        <w:t xml:space="preserve">      </w:t>
      </w:r>
      <w:r w:rsidR="00EC658C" w:rsidRPr="00466E81">
        <w:rPr>
          <w:rFonts w:ascii="Verdana" w:eastAsia="Times New Roman" w:hAnsi="Verdana" w:cs="Times New Roman"/>
          <w:b/>
          <w:szCs w:val="17"/>
          <w:highlight w:val="yellow"/>
          <w:lang w:eastAsia="tr-TR"/>
        </w:rPr>
        <w:t>b.</w:t>
      </w:r>
      <w:r w:rsidR="00EC658C" w:rsidRPr="00466E81">
        <w:rPr>
          <w:rFonts w:ascii="Verdana" w:eastAsia="Times New Roman" w:hAnsi="Verdana" w:cs="Times New Roman"/>
          <w:szCs w:val="17"/>
          <w:highlight w:val="yellow"/>
          <w:lang w:eastAsia="tr-TR"/>
        </w:rPr>
        <w:t xml:space="preserve"> Sanayi odaları,</w:t>
      </w:r>
      <w:r w:rsidR="00EC658C" w:rsidRPr="00466E81">
        <w:rPr>
          <w:rFonts w:ascii="Verdana" w:eastAsia="Times New Roman" w:hAnsi="Verdana" w:cs="Times New Roman"/>
          <w:szCs w:val="17"/>
          <w:highlight w:val="yellow"/>
          <w:lang w:eastAsia="tr-TR"/>
        </w:rPr>
        <w:br/>
      </w:r>
      <w:r w:rsidRPr="00466E81">
        <w:rPr>
          <w:rFonts w:ascii="Verdana" w:eastAsia="Times New Roman" w:hAnsi="Verdana" w:cs="Times New Roman"/>
          <w:szCs w:val="17"/>
          <w:highlight w:val="yellow"/>
          <w:lang w:eastAsia="tr-TR"/>
        </w:rPr>
        <w:t xml:space="preserve">      </w:t>
      </w:r>
      <w:r w:rsidR="00EC658C" w:rsidRPr="00466E81">
        <w:rPr>
          <w:rFonts w:ascii="Verdana" w:eastAsia="Times New Roman" w:hAnsi="Verdana" w:cs="Times New Roman"/>
          <w:b/>
          <w:szCs w:val="17"/>
          <w:highlight w:val="yellow"/>
          <w:lang w:eastAsia="tr-TR"/>
        </w:rPr>
        <w:t>c.</w:t>
      </w:r>
      <w:r w:rsidR="00EC658C" w:rsidRPr="00466E81">
        <w:rPr>
          <w:rFonts w:ascii="Verdana" w:eastAsia="Times New Roman" w:hAnsi="Verdana" w:cs="Times New Roman"/>
          <w:szCs w:val="17"/>
          <w:highlight w:val="yellow"/>
          <w:lang w:eastAsia="tr-TR"/>
        </w:rPr>
        <w:t>Ticaret odaları,</w:t>
      </w:r>
      <w:r w:rsidR="00EC658C" w:rsidRPr="00466E81">
        <w:rPr>
          <w:rFonts w:ascii="Verdana" w:eastAsia="Times New Roman" w:hAnsi="Verdana" w:cs="Times New Roman"/>
          <w:szCs w:val="17"/>
          <w:highlight w:val="yellow"/>
          <w:lang w:eastAsia="tr-TR"/>
        </w:rPr>
        <w:br/>
      </w:r>
      <w:r w:rsidRPr="00466E81">
        <w:rPr>
          <w:rFonts w:ascii="Verdana" w:eastAsia="Times New Roman" w:hAnsi="Verdana" w:cs="Times New Roman"/>
          <w:szCs w:val="17"/>
          <w:highlight w:val="yellow"/>
          <w:lang w:eastAsia="tr-TR"/>
        </w:rPr>
        <w:t xml:space="preserve">      </w:t>
      </w:r>
      <w:r w:rsidR="00EC658C" w:rsidRPr="00466E81">
        <w:rPr>
          <w:rFonts w:ascii="Verdana" w:eastAsia="Times New Roman" w:hAnsi="Verdana" w:cs="Times New Roman"/>
          <w:b/>
          <w:szCs w:val="17"/>
          <w:highlight w:val="yellow"/>
          <w:lang w:eastAsia="tr-TR"/>
        </w:rPr>
        <w:t>d.</w:t>
      </w:r>
      <w:r w:rsidR="00EC658C" w:rsidRPr="00466E81">
        <w:rPr>
          <w:rFonts w:ascii="Verdana" w:eastAsia="Times New Roman" w:hAnsi="Verdana" w:cs="Times New Roman"/>
          <w:szCs w:val="17"/>
          <w:highlight w:val="yellow"/>
          <w:lang w:eastAsia="tr-TR"/>
        </w:rPr>
        <w:t xml:space="preserve"> Ticaret ve sanayi odaları,</w:t>
      </w:r>
      <w:r w:rsidR="00EC658C" w:rsidRPr="00466E81">
        <w:rPr>
          <w:rFonts w:ascii="Verdana" w:eastAsia="Times New Roman" w:hAnsi="Verdana" w:cs="Times New Roman"/>
          <w:szCs w:val="17"/>
          <w:highlight w:val="yellow"/>
          <w:lang w:eastAsia="tr-TR"/>
        </w:rPr>
        <w:br/>
      </w:r>
      <w:r w:rsidRPr="00466E81">
        <w:rPr>
          <w:rFonts w:ascii="Verdana" w:eastAsia="Times New Roman" w:hAnsi="Verdana" w:cs="Times New Roman"/>
          <w:szCs w:val="17"/>
          <w:highlight w:val="yellow"/>
          <w:lang w:eastAsia="tr-TR"/>
        </w:rPr>
        <w:t xml:space="preserve">      </w:t>
      </w:r>
      <w:r w:rsidR="00EC658C" w:rsidRPr="00466E81">
        <w:rPr>
          <w:rFonts w:ascii="Verdana" w:eastAsia="Times New Roman" w:hAnsi="Verdana" w:cs="Times New Roman"/>
          <w:b/>
          <w:szCs w:val="17"/>
          <w:highlight w:val="yellow"/>
          <w:lang w:eastAsia="tr-TR"/>
        </w:rPr>
        <w:t>e.</w:t>
      </w:r>
      <w:r w:rsidR="00EC658C" w:rsidRPr="00466E81">
        <w:rPr>
          <w:rFonts w:ascii="Verdana" w:eastAsia="Times New Roman" w:hAnsi="Verdana" w:cs="Times New Roman"/>
          <w:szCs w:val="17"/>
          <w:highlight w:val="yellow"/>
          <w:lang w:eastAsia="tr-TR"/>
        </w:rPr>
        <w:t xml:space="preserve"> Belediyeler (Organize sanayi bölgesi belediye sınırları içinde olması halinde),</w:t>
      </w:r>
      <w:r w:rsidR="00EC658C" w:rsidRPr="00466E81">
        <w:rPr>
          <w:rFonts w:ascii="Verdana" w:eastAsia="Times New Roman" w:hAnsi="Verdana" w:cs="Times New Roman"/>
          <w:szCs w:val="17"/>
          <w:highlight w:val="yellow"/>
          <w:lang w:eastAsia="tr-TR"/>
        </w:rPr>
        <w:br/>
      </w:r>
      <w:r w:rsidRPr="00466E81">
        <w:rPr>
          <w:rFonts w:ascii="Verdana" w:eastAsia="Times New Roman" w:hAnsi="Verdana" w:cs="Times New Roman"/>
          <w:szCs w:val="17"/>
          <w:highlight w:val="yellow"/>
          <w:lang w:eastAsia="tr-TR"/>
        </w:rPr>
        <w:t xml:space="preserve">      </w:t>
      </w:r>
      <w:r w:rsidR="00EC658C" w:rsidRPr="00466E81">
        <w:rPr>
          <w:rFonts w:ascii="Verdana" w:eastAsia="Times New Roman" w:hAnsi="Verdana" w:cs="Times New Roman"/>
          <w:b/>
          <w:szCs w:val="17"/>
          <w:highlight w:val="yellow"/>
          <w:lang w:eastAsia="tr-TR"/>
        </w:rPr>
        <w:t>f.</w:t>
      </w:r>
      <w:r w:rsidR="00EC658C" w:rsidRPr="00466E81">
        <w:rPr>
          <w:rFonts w:ascii="Verdana" w:eastAsia="Times New Roman" w:hAnsi="Verdana" w:cs="Times New Roman"/>
          <w:szCs w:val="17"/>
          <w:highlight w:val="yellow"/>
          <w:lang w:eastAsia="tr-TR"/>
        </w:rPr>
        <w:t xml:space="preserve"> Sanayicilerin kendi aralarında kurdukları dernek veya kooperatiflerden,</w:t>
      </w:r>
      <w:r w:rsidR="00EC658C" w:rsidRPr="00466E81">
        <w:rPr>
          <w:rFonts w:ascii="Verdana" w:eastAsia="Times New Roman" w:hAnsi="Verdana" w:cs="Times New Roman"/>
          <w:szCs w:val="17"/>
          <w:highlight w:val="yellow"/>
          <w:lang w:eastAsia="tr-TR"/>
        </w:rPr>
        <w:br/>
        <w:t xml:space="preserve">müracaat edenler arasında, Bakanlıkça uygun görülenlerin </w:t>
      </w:r>
      <w:proofErr w:type="spellStart"/>
      <w:r w:rsidR="00EC658C" w:rsidRPr="00466E81">
        <w:rPr>
          <w:rFonts w:ascii="Verdana" w:eastAsia="Times New Roman" w:hAnsi="Verdana" w:cs="Times New Roman"/>
          <w:szCs w:val="17"/>
          <w:highlight w:val="yellow"/>
          <w:lang w:eastAsia="tr-TR"/>
        </w:rPr>
        <w:t>biraraya</w:t>
      </w:r>
      <w:proofErr w:type="spellEnd"/>
      <w:r w:rsidR="00EC658C" w:rsidRPr="00466E81">
        <w:rPr>
          <w:rFonts w:ascii="Verdana" w:eastAsia="Times New Roman" w:hAnsi="Verdana" w:cs="Times New Roman"/>
          <w:szCs w:val="17"/>
          <w:highlight w:val="yellow"/>
          <w:lang w:eastAsia="tr-TR"/>
        </w:rPr>
        <w:t xml:space="preserve"> gelmesiyle teşekkül eder,</w:t>
      </w:r>
      <w:r w:rsidR="00EC658C" w:rsidRPr="00466E81">
        <w:rPr>
          <w:rFonts w:ascii="Verdana" w:eastAsia="Times New Roman" w:hAnsi="Verdana" w:cs="Times New Roman"/>
          <w:szCs w:val="17"/>
          <w:lang w:eastAsia="tr-TR"/>
        </w:rPr>
        <w:br/>
        <w:t xml:space="preserve">(Değişik fıkra: </w:t>
      </w:r>
      <w:proofErr w:type="gramStart"/>
      <w:r w:rsidR="00EC658C" w:rsidRPr="00466E81">
        <w:rPr>
          <w:rFonts w:ascii="Verdana" w:eastAsia="Times New Roman" w:hAnsi="Verdana" w:cs="Times New Roman"/>
          <w:szCs w:val="17"/>
          <w:lang w:eastAsia="tr-TR"/>
        </w:rPr>
        <w:t>03/06/1994</w:t>
      </w:r>
      <w:proofErr w:type="gramEnd"/>
      <w:r w:rsidR="00EC658C" w:rsidRPr="00466E81">
        <w:rPr>
          <w:rFonts w:ascii="Verdana" w:eastAsia="Times New Roman" w:hAnsi="Verdana" w:cs="Times New Roman"/>
          <w:szCs w:val="17"/>
          <w:lang w:eastAsia="tr-TR"/>
        </w:rPr>
        <w:t xml:space="preserve"> - 21949 s. R.G./Yön.) </w:t>
      </w:r>
      <w:r w:rsidR="00EC658C" w:rsidRPr="00466E81">
        <w:rPr>
          <w:rFonts w:ascii="Verdana" w:eastAsia="Times New Roman" w:hAnsi="Verdana" w:cs="Times New Roman"/>
          <w:szCs w:val="17"/>
          <w:highlight w:val="yellow"/>
          <w:lang w:eastAsia="tr-TR"/>
        </w:rPr>
        <w:t>Bakanlık müteşebbis teşekküllerde Bakanlığı temsilen, merkezdeki fonla ilgili birimlerinden bir elemanını veya İl Müdürlerini üye olarak görevlendirir.</w:t>
      </w:r>
      <w:r w:rsidR="00EC658C" w:rsidRPr="00466E81">
        <w:rPr>
          <w:rFonts w:ascii="Verdana" w:eastAsia="Times New Roman" w:hAnsi="Verdana" w:cs="Times New Roman"/>
          <w:szCs w:val="17"/>
          <w:highlight w:val="yellow"/>
          <w:lang w:eastAsia="tr-TR"/>
        </w:rPr>
        <w:br/>
      </w:r>
      <w:r w:rsidR="0022068A" w:rsidRPr="00466E81">
        <w:rPr>
          <w:rFonts w:ascii="Verdana" w:eastAsia="Times New Roman" w:hAnsi="Verdana" w:cs="Times New Roman"/>
          <w:szCs w:val="17"/>
          <w:highlight w:val="yellow"/>
          <w:lang w:eastAsia="tr-TR"/>
        </w:rPr>
        <w:t xml:space="preserve">       </w:t>
      </w:r>
      <w:r w:rsidR="00EC658C" w:rsidRPr="00466E81">
        <w:rPr>
          <w:rFonts w:ascii="Verdana" w:eastAsia="Times New Roman" w:hAnsi="Verdana" w:cs="Times New Roman"/>
          <w:szCs w:val="17"/>
          <w:highlight w:val="yellow"/>
          <w:lang w:eastAsia="tr-TR"/>
        </w:rPr>
        <w:t>Zorunlu hallerde, Başkanlık görevi vali tarafından vali yardımcılarından birine verilebilir.</w:t>
      </w:r>
      <w:r w:rsidR="00EC658C" w:rsidRPr="00466E81">
        <w:rPr>
          <w:rFonts w:ascii="Verdana" w:eastAsia="Times New Roman" w:hAnsi="Verdana" w:cs="Times New Roman"/>
          <w:szCs w:val="17"/>
          <w:lang w:eastAsia="tr-TR"/>
        </w:rPr>
        <w:br/>
      </w:r>
      <w:r w:rsidR="0022068A" w:rsidRPr="00466E81">
        <w:rPr>
          <w:rFonts w:ascii="Verdana" w:eastAsia="Times New Roman" w:hAnsi="Verdana" w:cs="Times New Roman"/>
          <w:szCs w:val="17"/>
          <w:lang w:eastAsia="tr-TR"/>
        </w:rPr>
        <w:t xml:space="preserve">       </w:t>
      </w:r>
      <w:r w:rsidR="00EC658C" w:rsidRPr="00466E81">
        <w:rPr>
          <w:rFonts w:ascii="Verdana" w:eastAsia="Times New Roman" w:hAnsi="Verdana" w:cs="Times New Roman"/>
          <w:szCs w:val="17"/>
          <w:lang w:eastAsia="tr-TR"/>
        </w:rPr>
        <w:t>Fondan yararlanacak müteşebbis teşekküller düzenleyecekleri müracaat formlarına;</w:t>
      </w:r>
      <w:r w:rsidR="00EC658C" w:rsidRPr="00466E81">
        <w:rPr>
          <w:rFonts w:ascii="Verdana" w:eastAsia="Times New Roman" w:hAnsi="Verdana" w:cs="Times New Roman"/>
          <w:szCs w:val="17"/>
          <w:lang w:eastAsia="tr-TR"/>
        </w:rPr>
        <w:br/>
      </w:r>
      <w:r w:rsidRPr="00466E81">
        <w:rPr>
          <w:rFonts w:ascii="Verdana" w:eastAsia="Times New Roman" w:hAnsi="Verdana" w:cs="Times New Roman"/>
          <w:szCs w:val="17"/>
          <w:lang w:eastAsia="tr-TR"/>
        </w:rPr>
        <w:t xml:space="preserve">    </w:t>
      </w:r>
      <w:r w:rsidR="00EC658C" w:rsidRPr="00466E81">
        <w:rPr>
          <w:rFonts w:ascii="Verdana" w:eastAsia="Times New Roman" w:hAnsi="Verdana" w:cs="Times New Roman"/>
          <w:b/>
          <w:szCs w:val="17"/>
          <w:lang w:eastAsia="tr-TR"/>
        </w:rPr>
        <w:t>1.</w:t>
      </w:r>
      <w:r w:rsidR="00EC658C" w:rsidRPr="00466E81">
        <w:rPr>
          <w:rFonts w:ascii="Verdana" w:eastAsia="Times New Roman" w:hAnsi="Verdana" w:cs="Times New Roman"/>
          <w:szCs w:val="17"/>
          <w:lang w:eastAsia="tr-TR"/>
        </w:rPr>
        <w:t>Organize sanayi bölgesini kapsayan 1/5000 ölçekli, ilgili makamlarca onaylı nazım planını,</w:t>
      </w:r>
      <w:r w:rsidR="00EC658C" w:rsidRPr="00466E81">
        <w:rPr>
          <w:rFonts w:ascii="Verdana" w:eastAsia="Times New Roman" w:hAnsi="Verdana" w:cs="Times New Roman"/>
          <w:szCs w:val="17"/>
          <w:lang w:eastAsia="tr-TR"/>
        </w:rPr>
        <w:br/>
      </w:r>
      <w:r w:rsidRPr="00466E81">
        <w:rPr>
          <w:rFonts w:ascii="Verdana" w:eastAsia="Times New Roman" w:hAnsi="Verdana" w:cs="Times New Roman"/>
          <w:szCs w:val="17"/>
          <w:lang w:eastAsia="tr-TR"/>
        </w:rPr>
        <w:t xml:space="preserve">    </w:t>
      </w:r>
      <w:r w:rsidR="00EC658C" w:rsidRPr="00466E81">
        <w:rPr>
          <w:rFonts w:ascii="Verdana" w:eastAsia="Times New Roman" w:hAnsi="Verdana" w:cs="Times New Roman"/>
          <w:b/>
          <w:szCs w:val="17"/>
          <w:lang w:eastAsia="tr-TR"/>
        </w:rPr>
        <w:t>2.</w:t>
      </w:r>
      <w:r w:rsidR="00EC658C" w:rsidRPr="00466E81">
        <w:rPr>
          <w:rFonts w:ascii="Verdana" w:eastAsia="Times New Roman" w:hAnsi="Verdana" w:cs="Times New Roman"/>
          <w:szCs w:val="17"/>
          <w:lang w:eastAsia="tr-TR"/>
        </w:rPr>
        <w:t>Bölgenin kurulması ile ilgili olarak yapılan fizibilite raporunu,</w:t>
      </w:r>
      <w:r w:rsidR="00EC658C" w:rsidRPr="00466E81">
        <w:rPr>
          <w:rFonts w:ascii="Verdana" w:eastAsia="Times New Roman" w:hAnsi="Verdana" w:cs="Times New Roman"/>
          <w:szCs w:val="17"/>
          <w:lang w:eastAsia="tr-TR"/>
        </w:rPr>
        <w:br/>
      </w:r>
      <w:r w:rsidRPr="00466E81">
        <w:rPr>
          <w:rFonts w:ascii="Verdana" w:eastAsia="Times New Roman" w:hAnsi="Verdana" w:cs="Times New Roman"/>
          <w:szCs w:val="17"/>
          <w:lang w:eastAsia="tr-TR"/>
        </w:rPr>
        <w:t xml:space="preserve">    </w:t>
      </w:r>
      <w:r w:rsidR="00EC658C" w:rsidRPr="00466E81">
        <w:rPr>
          <w:rFonts w:ascii="Verdana" w:eastAsia="Times New Roman" w:hAnsi="Verdana" w:cs="Times New Roman"/>
          <w:b/>
          <w:szCs w:val="17"/>
          <w:lang w:eastAsia="tr-TR"/>
        </w:rPr>
        <w:t>3.</w:t>
      </w:r>
      <w:r w:rsidR="00EC658C" w:rsidRPr="00466E81">
        <w:rPr>
          <w:rFonts w:ascii="Verdana" w:eastAsia="Times New Roman" w:hAnsi="Verdana" w:cs="Times New Roman"/>
          <w:szCs w:val="17"/>
          <w:lang w:eastAsia="tr-TR"/>
        </w:rPr>
        <w:t>Organize sanayi bölgesine ait genel yerleşme planını,</w:t>
      </w:r>
      <w:r w:rsidR="00EC658C" w:rsidRPr="00466E81">
        <w:rPr>
          <w:rFonts w:ascii="Verdana" w:eastAsia="Times New Roman" w:hAnsi="Verdana" w:cs="Times New Roman"/>
          <w:szCs w:val="17"/>
          <w:lang w:eastAsia="tr-TR"/>
        </w:rPr>
        <w:br/>
      </w:r>
      <w:r w:rsidRPr="00466E81">
        <w:rPr>
          <w:rFonts w:ascii="Verdana" w:eastAsia="Times New Roman" w:hAnsi="Verdana" w:cs="Times New Roman"/>
          <w:szCs w:val="17"/>
          <w:lang w:eastAsia="tr-TR"/>
        </w:rPr>
        <w:t xml:space="preserve">    </w:t>
      </w:r>
      <w:r w:rsidR="00EC658C" w:rsidRPr="00466E81">
        <w:rPr>
          <w:rFonts w:ascii="Verdana" w:eastAsia="Times New Roman" w:hAnsi="Verdana" w:cs="Times New Roman"/>
          <w:b/>
          <w:szCs w:val="17"/>
          <w:lang w:eastAsia="tr-TR"/>
        </w:rPr>
        <w:t>4.</w:t>
      </w:r>
      <w:r w:rsidR="00EC658C" w:rsidRPr="00466E81">
        <w:rPr>
          <w:rFonts w:ascii="Verdana" w:eastAsia="Times New Roman" w:hAnsi="Verdana" w:cs="Times New Roman"/>
          <w:szCs w:val="17"/>
          <w:lang w:eastAsia="tr-TR"/>
        </w:rPr>
        <w:t>Projelerine uygun olarak hazırlanmış maliyet keşfini gösterir rapor ve mutasavver planını,</w:t>
      </w:r>
      <w:r w:rsidR="00EC658C" w:rsidRPr="00466E81">
        <w:rPr>
          <w:rFonts w:ascii="Verdana" w:eastAsia="Times New Roman" w:hAnsi="Verdana" w:cs="Times New Roman"/>
          <w:szCs w:val="17"/>
          <w:lang w:eastAsia="tr-TR"/>
        </w:rPr>
        <w:br/>
      </w:r>
      <w:r w:rsidRPr="00466E81">
        <w:rPr>
          <w:rFonts w:ascii="Verdana" w:eastAsia="Times New Roman" w:hAnsi="Verdana" w:cs="Times New Roman"/>
          <w:szCs w:val="17"/>
          <w:lang w:eastAsia="tr-TR"/>
        </w:rPr>
        <w:t xml:space="preserve">   </w:t>
      </w:r>
      <w:r w:rsidRPr="00466E81">
        <w:rPr>
          <w:rFonts w:ascii="Verdana" w:eastAsia="Times New Roman" w:hAnsi="Verdana" w:cs="Times New Roman"/>
          <w:b/>
          <w:szCs w:val="17"/>
          <w:lang w:eastAsia="tr-TR"/>
        </w:rPr>
        <w:t xml:space="preserve"> </w:t>
      </w:r>
      <w:r w:rsidR="00EC658C" w:rsidRPr="00466E81">
        <w:rPr>
          <w:rFonts w:ascii="Verdana" w:eastAsia="Times New Roman" w:hAnsi="Verdana" w:cs="Times New Roman"/>
          <w:b/>
          <w:szCs w:val="17"/>
          <w:lang w:eastAsia="tr-TR"/>
        </w:rPr>
        <w:t>5.</w:t>
      </w:r>
      <w:r w:rsidR="00EC658C" w:rsidRPr="00466E81">
        <w:rPr>
          <w:rFonts w:ascii="Verdana" w:eastAsia="Times New Roman" w:hAnsi="Verdana" w:cs="Times New Roman"/>
          <w:szCs w:val="17"/>
          <w:lang w:eastAsia="tr-TR"/>
        </w:rPr>
        <w:t>Bölge inşaatının tamamlanıncaya kadar yapılacak yatırıma karşılık, teşekkülün katılma payını gösterir program ve inşaatın mutasavver iş programını,</w:t>
      </w:r>
      <w:r w:rsidR="00EC658C" w:rsidRPr="00466E81">
        <w:rPr>
          <w:rFonts w:ascii="Verdana" w:eastAsia="Times New Roman" w:hAnsi="Verdana" w:cs="Times New Roman"/>
          <w:szCs w:val="17"/>
          <w:lang w:eastAsia="tr-TR"/>
        </w:rPr>
        <w:br/>
      </w:r>
      <w:r w:rsidRPr="00466E81">
        <w:rPr>
          <w:rFonts w:ascii="Verdana" w:eastAsia="Times New Roman" w:hAnsi="Verdana" w:cs="Times New Roman"/>
          <w:szCs w:val="17"/>
          <w:lang w:eastAsia="tr-TR"/>
        </w:rPr>
        <w:t xml:space="preserve">    </w:t>
      </w:r>
      <w:r w:rsidR="00EC658C" w:rsidRPr="00466E81">
        <w:rPr>
          <w:rFonts w:ascii="Verdana" w:eastAsia="Times New Roman" w:hAnsi="Verdana" w:cs="Times New Roman"/>
          <w:b/>
          <w:szCs w:val="17"/>
          <w:lang w:eastAsia="tr-TR"/>
        </w:rPr>
        <w:t>6.</w:t>
      </w:r>
      <w:r w:rsidR="00EC658C" w:rsidRPr="00466E81">
        <w:rPr>
          <w:rFonts w:ascii="Verdana" w:eastAsia="Times New Roman" w:hAnsi="Verdana" w:cs="Times New Roman"/>
          <w:szCs w:val="17"/>
          <w:lang w:eastAsia="tr-TR"/>
        </w:rPr>
        <w:t xml:space="preserve">Teşekkül veya teşekküllerin yetkili organlarınca, organize sanayi bölgesi </w:t>
      </w:r>
      <w:r w:rsidR="00EC658C" w:rsidRPr="00466E81">
        <w:rPr>
          <w:rFonts w:ascii="Verdana" w:eastAsia="Times New Roman" w:hAnsi="Verdana" w:cs="Times New Roman"/>
          <w:szCs w:val="17"/>
          <w:lang w:eastAsia="tr-TR"/>
        </w:rPr>
        <w:lastRenderedPageBreak/>
        <w:t>kurulması hakkında alınan kararın onaylı örneğini,</w:t>
      </w:r>
      <w:r w:rsidR="00EC658C" w:rsidRPr="00466E81">
        <w:rPr>
          <w:rFonts w:ascii="Verdana" w:eastAsia="Times New Roman" w:hAnsi="Verdana" w:cs="Times New Roman"/>
          <w:szCs w:val="17"/>
          <w:lang w:eastAsia="tr-TR"/>
        </w:rPr>
        <w:br/>
      </w:r>
      <w:r w:rsidRPr="00466E81">
        <w:rPr>
          <w:rFonts w:ascii="Verdana" w:eastAsia="Times New Roman" w:hAnsi="Verdana" w:cs="Times New Roman"/>
          <w:szCs w:val="17"/>
          <w:lang w:eastAsia="tr-TR"/>
        </w:rPr>
        <w:t xml:space="preserve">    </w:t>
      </w:r>
      <w:r w:rsidR="00EC658C" w:rsidRPr="00466E81">
        <w:rPr>
          <w:rFonts w:ascii="Verdana" w:eastAsia="Times New Roman" w:hAnsi="Verdana" w:cs="Times New Roman"/>
          <w:b/>
          <w:szCs w:val="17"/>
          <w:lang w:eastAsia="tr-TR"/>
        </w:rPr>
        <w:t>7.</w:t>
      </w:r>
      <w:r w:rsidR="00EC658C" w:rsidRPr="00466E81">
        <w:rPr>
          <w:rFonts w:ascii="Verdana" w:eastAsia="Times New Roman" w:hAnsi="Verdana" w:cs="Times New Roman"/>
          <w:szCs w:val="17"/>
          <w:lang w:eastAsia="tr-TR"/>
        </w:rPr>
        <w:t>Organize sanayi bölgesi kuruluş masraflarına, proje keşif tutarlarının %10'una kadar Fonlar Yönetim Kurulu'nun belirleyeceği bir değerle katılacağına dair, noter tarafından düzenlenmiş taahhütnameyi,</w:t>
      </w:r>
      <w:r w:rsidR="00EC658C" w:rsidRPr="00466E81">
        <w:rPr>
          <w:rFonts w:ascii="Verdana" w:eastAsia="Times New Roman" w:hAnsi="Verdana" w:cs="Times New Roman"/>
          <w:szCs w:val="17"/>
          <w:lang w:eastAsia="tr-TR"/>
        </w:rPr>
        <w:br/>
      </w:r>
      <w:r w:rsidRPr="00466E81">
        <w:rPr>
          <w:rFonts w:ascii="Verdana" w:eastAsia="Times New Roman" w:hAnsi="Verdana" w:cs="Times New Roman"/>
          <w:szCs w:val="17"/>
          <w:lang w:eastAsia="tr-TR"/>
        </w:rPr>
        <w:t xml:space="preserve">     </w:t>
      </w:r>
      <w:r w:rsidR="00EC658C" w:rsidRPr="00466E81">
        <w:rPr>
          <w:rFonts w:ascii="Verdana" w:eastAsia="Times New Roman" w:hAnsi="Verdana" w:cs="Times New Roman"/>
          <w:b/>
          <w:szCs w:val="17"/>
          <w:lang w:eastAsia="tr-TR"/>
        </w:rPr>
        <w:t>8.</w:t>
      </w:r>
      <w:r w:rsidR="00EC658C" w:rsidRPr="00466E81">
        <w:rPr>
          <w:rFonts w:ascii="Verdana" w:eastAsia="Times New Roman" w:hAnsi="Verdana" w:cs="Times New Roman"/>
          <w:szCs w:val="17"/>
          <w:lang w:eastAsia="tr-TR"/>
        </w:rPr>
        <w:t xml:space="preserve"> (Değişik </w:t>
      </w:r>
      <w:proofErr w:type="spellStart"/>
      <w:r w:rsidR="00EC658C" w:rsidRPr="00466E81">
        <w:rPr>
          <w:rFonts w:ascii="Verdana" w:eastAsia="Times New Roman" w:hAnsi="Verdana" w:cs="Times New Roman"/>
          <w:szCs w:val="17"/>
          <w:lang w:eastAsia="tr-TR"/>
        </w:rPr>
        <w:t>bend</w:t>
      </w:r>
      <w:proofErr w:type="spellEnd"/>
      <w:r w:rsidR="00EC658C" w:rsidRPr="00466E81">
        <w:rPr>
          <w:rFonts w:ascii="Verdana" w:eastAsia="Times New Roman" w:hAnsi="Verdana" w:cs="Times New Roman"/>
          <w:szCs w:val="17"/>
          <w:lang w:eastAsia="tr-TR"/>
        </w:rPr>
        <w:t xml:space="preserve">: </w:t>
      </w:r>
      <w:proofErr w:type="gramStart"/>
      <w:r w:rsidR="00EC658C" w:rsidRPr="00466E81">
        <w:rPr>
          <w:rFonts w:ascii="Verdana" w:eastAsia="Times New Roman" w:hAnsi="Verdana" w:cs="Times New Roman"/>
          <w:szCs w:val="17"/>
          <w:lang w:eastAsia="tr-TR"/>
        </w:rPr>
        <w:t>05/04/1990</w:t>
      </w:r>
      <w:proofErr w:type="gramEnd"/>
      <w:r w:rsidR="00EC658C" w:rsidRPr="00466E81">
        <w:rPr>
          <w:rFonts w:ascii="Verdana" w:eastAsia="Times New Roman" w:hAnsi="Verdana" w:cs="Times New Roman"/>
          <w:szCs w:val="17"/>
          <w:lang w:eastAsia="tr-TR"/>
        </w:rPr>
        <w:t xml:space="preserve"> - 20483 s. R.G./Yön.) Fonlar Yönetim Kurulu'nun uygun göreceği diğer hususları,</w:t>
      </w:r>
      <w:r w:rsidR="00EC658C" w:rsidRPr="00466E81">
        <w:rPr>
          <w:rFonts w:ascii="Verdana" w:eastAsia="Times New Roman" w:hAnsi="Verdana" w:cs="Times New Roman"/>
          <w:szCs w:val="17"/>
          <w:lang w:eastAsia="tr-TR"/>
        </w:rPr>
        <w:br/>
      </w:r>
      <w:proofErr w:type="spellStart"/>
      <w:r w:rsidR="00EC658C" w:rsidRPr="00466E81">
        <w:rPr>
          <w:rFonts w:ascii="Verdana" w:eastAsia="Times New Roman" w:hAnsi="Verdana" w:cs="Times New Roman"/>
          <w:szCs w:val="17"/>
          <w:lang w:eastAsia="tr-TR"/>
        </w:rPr>
        <w:t>dercederek</w:t>
      </w:r>
      <w:proofErr w:type="spellEnd"/>
      <w:r w:rsidR="00EC658C" w:rsidRPr="00466E81">
        <w:rPr>
          <w:rFonts w:ascii="Verdana" w:eastAsia="Times New Roman" w:hAnsi="Verdana" w:cs="Times New Roman"/>
          <w:szCs w:val="17"/>
          <w:lang w:eastAsia="tr-TR"/>
        </w:rPr>
        <w:t xml:space="preserve"> Bakanlığa başvururlar</w:t>
      </w:r>
      <w:r w:rsidR="00EC658C" w:rsidRPr="00466E81">
        <w:rPr>
          <w:rFonts w:ascii="Verdana" w:eastAsia="Times New Roman" w:hAnsi="Verdana" w:cs="Times New Roman"/>
          <w:szCs w:val="17"/>
          <w:lang w:eastAsia="tr-TR"/>
        </w:rPr>
        <w:br/>
      </w:r>
      <w:r w:rsidR="00EC658C" w:rsidRPr="00466E81">
        <w:rPr>
          <w:rFonts w:ascii="Verdana" w:eastAsia="Times New Roman" w:hAnsi="Verdana" w:cs="Times New Roman"/>
          <w:b/>
          <w:szCs w:val="17"/>
          <w:lang w:eastAsia="tr-TR"/>
        </w:rPr>
        <w:t>Kredi Tahsisi :</w:t>
      </w:r>
      <w:r w:rsidR="00EC658C" w:rsidRPr="00466E81">
        <w:rPr>
          <w:rFonts w:ascii="Verdana" w:eastAsia="Times New Roman" w:hAnsi="Verdana" w:cs="Times New Roman"/>
          <w:b/>
          <w:szCs w:val="17"/>
          <w:lang w:eastAsia="tr-TR"/>
        </w:rPr>
        <w:br/>
        <w:t>Madde 32 -</w:t>
      </w:r>
      <w:r w:rsidR="00EC658C" w:rsidRPr="00466E81">
        <w:rPr>
          <w:rFonts w:ascii="Verdana" w:eastAsia="Times New Roman" w:hAnsi="Verdana" w:cs="Times New Roman"/>
          <w:szCs w:val="17"/>
          <w:lang w:eastAsia="tr-TR"/>
        </w:rPr>
        <w:t xml:space="preserve"> Kredi tahsisinde öncelik, birden fazla teşekkül kredi talebinde bulunduğu takdirde, müracaatlardan aynı olması halinde katılma payı oranı, müracaat sırası ve diğer hususlar nazara alınarak, Bakanlık Fonlar Yönetim Kurulu'nca belirlenir.</w:t>
      </w:r>
      <w:r w:rsidR="00EC658C" w:rsidRPr="00466E81">
        <w:rPr>
          <w:rFonts w:ascii="Verdana" w:eastAsia="Times New Roman" w:hAnsi="Verdana" w:cs="Times New Roman"/>
          <w:szCs w:val="17"/>
          <w:lang w:eastAsia="tr-TR"/>
        </w:rPr>
        <w:br/>
      </w:r>
      <w:r w:rsidR="0022068A" w:rsidRPr="00466E81">
        <w:rPr>
          <w:rFonts w:ascii="Verdana" w:eastAsia="Times New Roman" w:hAnsi="Verdana" w:cs="Times New Roman"/>
          <w:szCs w:val="17"/>
          <w:lang w:eastAsia="tr-TR"/>
        </w:rPr>
        <w:t xml:space="preserve">        </w:t>
      </w:r>
      <w:r w:rsidR="00EC658C" w:rsidRPr="00466E81">
        <w:rPr>
          <w:rFonts w:ascii="Verdana" w:eastAsia="Times New Roman" w:hAnsi="Verdana" w:cs="Times New Roman"/>
          <w:szCs w:val="17"/>
          <w:lang w:eastAsia="tr-TR"/>
        </w:rPr>
        <w:t>Kredi tahsisinde, bir önceki yıl fonundan ikrazda bulunulmuş ikraz şartlarını yerine getirmiş ve program gereğince devam etmekte olan organize sanayi bölgesinin ihtiyaçları öncellikle nazarı dikkate alınır.</w:t>
      </w:r>
      <w:r w:rsidR="00EC658C" w:rsidRPr="00466E81">
        <w:rPr>
          <w:rFonts w:ascii="Verdana" w:eastAsia="Times New Roman" w:hAnsi="Verdana" w:cs="Times New Roman"/>
          <w:szCs w:val="17"/>
          <w:lang w:eastAsia="tr-TR"/>
        </w:rPr>
        <w:br/>
      </w:r>
      <w:r w:rsidR="00EC658C" w:rsidRPr="00466E81">
        <w:rPr>
          <w:rFonts w:ascii="Verdana" w:eastAsia="Times New Roman" w:hAnsi="Verdana" w:cs="Times New Roman"/>
          <w:b/>
          <w:szCs w:val="17"/>
          <w:lang w:eastAsia="tr-TR"/>
        </w:rPr>
        <w:t>Sözleşme Düzenleme :</w:t>
      </w:r>
      <w:r w:rsidR="00EC658C" w:rsidRPr="00466E81">
        <w:rPr>
          <w:rFonts w:ascii="Verdana" w:eastAsia="Times New Roman" w:hAnsi="Verdana" w:cs="Times New Roman"/>
          <w:b/>
          <w:szCs w:val="17"/>
          <w:lang w:eastAsia="tr-TR"/>
        </w:rPr>
        <w:br/>
        <w:t>Madde 33 -</w:t>
      </w:r>
      <w:r w:rsidR="00EC658C" w:rsidRPr="00466E81">
        <w:rPr>
          <w:rFonts w:ascii="Verdana" w:eastAsia="Times New Roman" w:hAnsi="Verdana" w:cs="Times New Roman"/>
          <w:szCs w:val="17"/>
          <w:lang w:eastAsia="tr-TR"/>
        </w:rPr>
        <w:t xml:space="preserve"> Bakanlık ile müteşebbis teşekküllün yetkili temsilcileri arasında gerekli ve yeterli hususları ihtiva eden sözleşme noter huzurunda imzalanır.</w:t>
      </w:r>
      <w:r w:rsidR="00EC658C" w:rsidRPr="00466E81">
        <w:rPr>
          <w:rFonts w:ascii="Verdana" w:eastAsia="Times New Roman" w:hAnsi="Verdana" w:cs="Times New Roman"/>
          <w:szCs w:val="17"/>
          <w:lang w:eastAsia="tr-TR"/>
        </w:rPr>
        <w:br/>
      </w:r>
      <w:r w:rsidR="00EC658C" w:rsidRPr="00466E81">
        <w:rPr>
          <w:rFonts w:ascii="Verdana" w:eastAsia="Times New Roman" w:hAnsi="Verdana" w:cs="Times New Roman"/>
          <w:b/>
          <w:szCs w:val="17"/>
          <w:lang w:eastAsia="tr-TR"/>
        </w:rPr>
        <w:t>Kredi Teminatı :</w:t>
      </w:r>
      <w:r w:rsidR="00EC658C" w:rsidRPr="00466E81">
        <w:rPr>
          <w:rFonts w:ascii="Verdana" w:eastAsia="Times New Roman" w:hAnsi="Verdana" w:cs="Times New Roman"/>
          <w:b/>
          <w:szCs w:val="17"/>
          <w:lang w:eastAsia="tr-TR"/>
        </w:rPr>
        <w:br/>
        <w:t>Madde 34 -</w:t>
      </w:r>
      <w:r w:rsidR="00EC658C" w:rsidRPr="00466E81">
        <w:rPr>
          <w:rFonts w:ascii="Verdana" w:eastAsia="Times New Roman" w:hAnsi="Verdana" w:cs="Times New Roman"/>
          <w:szCs w:val="17"/>
          <w:lang w:eastAsia="tr-TR"/>
        </w:rPr>
        <w:t xml:space="preserve"> Kredi teminatı, birinci veya ikinci derece gayrimenkul ipoteği olarak müteşebbis teşekküle yıllar itibariyle yapılan her yıla ait kredi tahsis tutarı kadar Bankaca alınır.</w:t>
      </w:r>
      <w:r w:rsidR="00EC658C" w:rsidRPr="00466E81">
        <w:rPr>
          <w:rFonts w:ascii="Verdana" w:eastAsia="Times New Roman" w:hAnsi="Verdana" w:cs="Times New Roman"/>
          <w:szCs w:val="17"/>
          <w:lang w:eastAsia="tr-TR"/>
        </w:rPr>
        <w:br/>
      </w:r>
      <w:r w:rsidR="0022068A" w:rsidRPr="00466E81">
        <w:rPr>
          <w:rFonts w:ascii="Verdana" w:eastAsia="Times New Roman" w:hAnsi="Verdana" w:cs="Times New Roman"/>
          <w:szCs w:val="17"/>
          <w:lang w:eastAsia="tr-TR"/>
        </w:rPr>
        <w:t xml:space="preserve">        </w:t>
      </w:r>
      <w:r w:rsidR="00EC658C" w:rsidRPr="00466E81">
        <w:rPr>
          <w:rFonts w:ascii="Verdana" w:eastAsia="Times New Roman" w:hAnsi="Verdana" w:cs="Times New Roman"/>
          <w:szCs w:val="17"/>
          <w:lang w:eastAsia="tr-TR"/>
        </w:rPr>
        <w:t>İşbu ipoteğin sözü edilen yıllık kredinin ilk partisinin ödendiği tarihten itibaren tesis edilmesi yönüne gidilir. Müteşebbis teşekkül verdiği taahhütname ile Bakanlığa karşı borçlanır. Gerekli teminat tapuya "Fonun kullanım gayesine uygun olarak" şerhi verilmek üzere Bankaca alınır.</w:t>
      </w:r>
      <w:r w:rsidR="00EC658C" w:rsidRPr="00466E81">
        <w:rPr>
          <w:rFonts w:ascii="Verdana" w:eastAsia="Times New Roman" w:hAnsi="Verdana" w:cs="Times New Roman"/>
          <w:szCs w:val="17"/>
          <w:lang w:eastAsia="tr-TR"/>
        </w:rPr>
        <w:br/>
      </w:r>
      <w:proofErr w:type="gramStart"/>
      <w:r w:rsidR="00EC658C" w:rsidRPr="00466E81">
        <w:rPr>
          <w:rFonts w:ascii="Verdana" w:eastAsia="Times New Roman" w:hAnsi="Verdana" w:cs="Times New Roman"/>
          <w:b/>
          <w:szCs w:val="17"/>
          <w:lang w:eastAsia="tr-TR"/>
        </w:rPr>
        <w:t>Arsa İktisabı :</w:t>
      </w:r>
      <w:r w:rsidR="00EC658C" w:rsidRPr="00466E81">
        <w:rPr>
          <w:rFonts w:ascii="Verdana" w:eastAsia="Times New Roman" w:hAnsi="Verdana" w:cs="Times New Roman"/>
          <w:b/>
          <w:szCs w:val="17"/>
          <w:lang w:eastAsia="tr-TR"/>
        </w:rPr>
        <w:br/>
        <w:t xml:space="preserve">Madde 35 - </w:t>
      </w:r>
      <w:r w:rsidR="00EC658C" w:rsidRPr="00466E81">
        <w:rPr>
          <w:rFonts w:ascii="Verdana" w:eastAsia="Times New Roman" w:hAnsi="Verdana" w:cs="Times New Roman"/>
          <w:szCs w:val="17"/>
          <w:lang w:eastAsia="tr-TR"/>
        </w:rPr>
        <w:t xml:space="preserve">Organize sanayi bölgesi arsasının iktisabında Arsa Ofisi Genel Müdürlüğü'nün kamulaştırma yetkisinden istifade edileceği hallerde Arsa Ofisi Genel Müdürlüğü'nce kamulaştırılan ve daha sonra müteşebbis teşekküle devredilecek arsanın kamulaştırılma bedeli ile iktisabı için gerekecek diğer giderlerin tamamını veya bir miktarı, müteşebbis teşekkül arsa kredisinden Arsa Ofisi Genel Müdürlüğü'ne aktarılabilir. </w:t>
      </w:r>
      <w:proofErr w:type="gramEnd"/>
      <w:r w:rsidR="00EC658C" w:rsidRPr="00466E81">
        <w:rPr>
          <w:rFonts w:ascii="Verdana" w:eastAsia="Times New Roman" w:hAnsi="Verdana" w:cs="Times New Roman"/>
          <w:szCs w:val="17"/>
          <w:lang w:eastAsia="tr-TR"/>
        </w:rPr>
        <w:t>Bu aktarma işlemi Bakanlık, müteşebbis teşekkül ve Arsa Ofisi Genel Müdürlüğü arasında düzenlenecek bir protokol ile yapılır. Ancak, Arsa Ofisi Genel Müdürlüğü, bu yolla kamulaştırdığı arsayı, müteşebbis teşekküle Bakanlık lehine ve birinci veya ikinci derecede gayrimenkul ipoteği karşılığında verir.</w:t>
      </w:r>
      <w:r w:rsidR="00EC658C" w:rsidRPr="00466E81">
        <w:rPr>
          <w:rFonts w:ascii="Verdana" w:eastAsia="Times New Roman" w:hAnsi="Verdana" w:cs="Times New Roman"/>
          <w:szCs w:val="17"/>
          <w:lang w:eastAsia="tr-TR"/>
        </w:rPr>
        <w:br/>
      </w:r>
      <w:proofErr w:type="gramStart"/>
      <w:r w:rsidR="00EC658C" w:rsidRPr="00466E81">
        <w:rPr>
          <w:rFonts w:ascii="Verdana" w:eastAsia="Times New Roman" w:hAnsi="Verdana" w:cs="Times New Roman"/>
          <w:b/>
          <w:szCs w:val="17"/>
          <w:lang w:eastAsia="tr-TR"/>
        </w:rPr>
        <w:t>Katılma Payı :</w:t>
      </w:r>
      <w:r w:rsidR="00EC658C" w:rsidRPr="00466E81">
        <w:rPr>
          <w:rFonts w:ascii="Verdana" w:eastAsia="Times New Roman" w:hAnsi="Verdana" w:cs="Times New Roman"/>
          <w:b/>
          <w:szCs w:val="17"/>
          <w:lang w:eastAsia="tr-TR"/>
        </w:rPr>
        <w:br/>
        <w:t xml:space="preserve">Madde 36 - </w:t>
      </w:r>
      <w:r w:rsidR="00EC658C" w:rsidRPr="00466E81">
        <w:rPr>
          <w:rFonts w:ascii="Verdana" w:eastAsia="Times New Roman" w:hAnsi="Verdana" w:cs="Times New Roman"/>
          <w:szCs w:val="17"/>
          <w:lang w:eastAsia="tr-TR"/>
        </w:rPr>
        <w:t>Müteşebbis teşekkül yıllık yatırım programına tekabül eden organize sanayi bölgesi kurma finansmanına faizsiz katılma payını, her mali yılın başında (en geç mali yılı izleyen ilk ayın sonuna kadar) yıllık olarak bankanın mahalli şubesine</w:t>
      </w:r>
      <w:r w:rsidRPr="00466E81">
        <w:rPr>
          <w:rFonts w:ascii="Verdana" w:eastAsia="Times New Roman" w:hAnsi="Verdana" w:cs="Times New Roman"/>
          <w:szCs w:val="17"/>
          <w:lang w:eastAsia="tr-TR"/>
        </w:rPr>
        <w:t xml:space="preserve"> </w:t>
      </w:r>
      <w:r w:rsidR="00EC658C" w:rsidRPr="00466E81">
        <w:rPr>
          <w:rFonts w:ascii="Verdana" w:eastAsia="Times New Roman" w:hAnsi="Verdana" w:cs="Times New Roman"/>
          <w:szCs w:val="17"/>
          <w:lang w:eastAsia="tr-TR"/>
        </w:rPr>
        <w:t xml:space="preserve">"Organize Sanayi Bölgesi Kurma Fonu"na, Teşekkül Katılma Payı adı altında açılacak hesaba yatırır. </w:t>
      </w:r>
      <w:proofErr w:type="gramEnd"/>
      <w:r w:rsidR="00EC658C" w:rsidRPr="00466E81">
        <w:rPr>
          <w:rFonts w:ascii="Verdana" w:eastAsia="Times New Roman" w:hAnsi="Verdana" w:cs="Times New Roman"/>
          <w:szCs w:val="17"/>
          <w:lang w:eastAsia="tr-TR"/>
        </w:rPr>
        <w:t>Müteşebbis teşekkül her yıl katılma payını kullandıktan sonra krediden faydalanabilir.</w:t>
      </w:r>
      <w:r w:rsidR="00EC658C" w:rsidRPr="00466E81">
        <w:rPr>
          <w:rFonts w:ascii="Verdana" w:eastAsia="Times New Roman" w:hAnsi="Verdana" w:cs="Times New Roman"/>
          <w:szCs w:val="17"/>
          <w:lang w:eastAsia="tr-TR"/>
        </w:rPr>
        <w:br/>
      </w:r>
      <w:r w:rsidR="00EC658C" w:rsidRPr="00466E81">
        <w:rPr>
          <w:rFonts w:ascii="Verdana" w:eastAsia="Times New Roman" w:hAnsi="Verdana" w:cs="Times New Roman"/>
          <w:b/>
          <w:szCs w:val="17"/>
          <w:lang w:eastAsia="tr-TR"/>
        </w:rPr>
        <w:t>Avans :</w:t>
      </w:r>
      <w:r w:rsidR="00EC658C" w:rsidRPr="00466E81">
        <w:rPr>
          <w:rFonts w:ascii="Verdana" w:eastAsia="Times New Roman" w:hAnsi="Verdana" w:cs="Times New Roman"/>
          <w:b/>
          <w:szCs w:val="17"/>
          <w:lang w:eastAsia="tr-TR"/>
        </w:rPr>
        <w:br/>
        <w:t>Madde 37 -</w:t>
      </w:r>
      <w:r w:rsidR="00EC658C" w:rsidRPr="00466E81">
        <w:rPr>
          <w:rFonts w:ascii="Verdana" w:eastAsia="Times New Roman" w:hAnsi="Verdana" w:cs="Times New Roman"/>
          <w:szCs w:val="17"/>
          <w:lang w:eastAsia="tr-TR"/>
        </w:rPr>
        <w:t xml:space="preserve"> Müteşebbis teşekkül talebi bakanlıkça uygun görüldüğü takdirde açılacak krediye mahsuben avans verilebilir. Her defasında verilecek avans, o yıl için tahsis edilen kredinin %20'sini </w:t>
      </w:r>
      <w:proofErr w:type="gramStart"/>
      <w:r w:rsidR="00EC658C" w:rsidRPr="00466E81">
        <w:rPr>
          <w:rFonts w:ascii="Verdana" w:eastAsia="Times New Roman" w:hAnsi="Verdana" w:cs="Times New Roman"/>
          <w:szCs w:val="17"/>
          <w:lang w:eastAsia="tr-TR"/>
        </w:rPr>
        <w:t>geçemez.Alınan</w:t>
      </w:r>
      <w:proofErr w:type="gramEnd"/>
      <w:r w:rsidR="00EC658C" w:rsidRPr="00466E81">
        <w:rPr>
          <w:rFonts w:ascii="Verdana" w:eastAsia="Times New Roman" w:hAnsi="Verdana" w:cs="Times New Roman"/>
          <w:szCs w:val="17"/>
          <w:lang w:eastAsia="tr-TR"/>
        </w:rPr>
        <w:t xml:space="preserve"> avansın 38. maddeye göre kapatılan tutarı kadar yeniden avans verilebilir. Ancak verilecek avans tutarı o yıl için tahsis edilen kredinin %20'sini geçemez.</w:t>
      </w:r>
      <w:r w:rsidR="00EC658C" w:rsidRPr="00466E81">
        <w:rPr>
          <w:rFonts w:ascii="Verdana" w:eastAsia="Times New Roman" w:hAnsi="Verdana" w:cs="Times New Roman"/>
          <w:szCs w:val="17"/>
          <w:lang w:eastAsia="tr-TR"/>
        </w:rPr>
        <w:br/>
      </w:r>
      <w:r w:rsidR="0022068A" w:rsidRPr="00466E81">
        <w:rPr>
          <w:rFonts w:ascii="Verdana" w:eastAsia="Times New Roman" w:hAnsi="Verdana" w:cs="Times New Roman"/>
          <w:szCs w:val="17"/>
          <w:lang w:eastAsia="tr-TR"/>
        </w:rPr>
        <w:t xml:space="preserve">          </w:t>
      </w:r>
      <w:r w:rsidR="00EC658C" w:rsidRPr="00466E81">
        <w:rPr>
          <w:rFonts w:ascii="Verdana" w:eastAsia="Times New Roman" w:hAnsi="Verdana" w:cs="Times New Roman"/>
          <w:szCs w:val="17"/>
          <w:lang w:eastAsia="tr-TR"/>
        </w:rPr>
        <w:t>Avans bakiyesi, avansın alındığı mali yıl içinde müteşebbis teşekkülce kapatılır.</w:t>
      </w:r>
      <w:r w:rsidR="00EC658C" w:rsidRPr="00466E81">
        <w:rPr>
          <w:rFonts w:ascii="Verdana" w:eastAsia="Times New Roman" w:hAnsi="Verdana" w:cs="Times New Roman"/>
          <w:szCs w:val="17"/>
          <w:lang w:eastAsia="tr-TR"/>
        </w:rPr>
        <w:br/>
      </w:r>
      <w:r w:rsidR="00EC658C" w:rsidRPr="00466E81">
        <w:rPr>
          <w:rFonts w:ascii="Verdana" w:eastAsia="Times New Roman" w:hAnsi="Verdana" w:cs="Times New Roman"/>
          <w:b/>
          <w:szCs w:val="17"/>
          <w:lang w:eastAsia="tr-TR"/>
        </w:rPr>
        <w:lastRenderedPageBreak/>
        <w:t>Avansların Kapatılması :</w:t>
      </w:r>
      <w:r w:rsidR="00EC658C" w:rsidRPr="00466E81">
        <w:rPr>
          <w:rFonts w:ascii="Verdana" w:eastAsia="Times New Roman" w:hAnsi="Verdana" w:cs="Times New Roman"/>
          <w:b/>
          <w:szCs w:val="17"/>
          <w:lang w:eastAsia="tr-TR"/>
        </w:rPr>
        <w:br/>
        <w:t>Madde 38 -</w:t>
      </w:r>
      <w:r w:rsidR="00EC658C" w:rsidRPr="00466E81">
        <w:rPr>
          <w:rFonts w:ascii="Verdana" w:eastAsia="Times New Roman" w:hAnsi="Verdana" w:cs="Times New Roman"/>
          <w:szCs w:val="17"/>
          <w:lang w:eastAsia="tr-TR"/>
        </w:rPr>
        <w:t xml:space="preserve"> Avansların kapatılması ve yeni kredilerin verilmesi, durum (</w:t>
      </w:r>
      <w:proofErr w:type="spellStart"/>
      <w:r w:rsidR="00EC658C" w:rsidRPr="00466E81">
        <w:rPr>
          <w:rFonts w:ascii="Verdana" w:eastAsia="Times New Roman" w:hAnsi="Verdana" w:cs="Times New Roman"/>
          <w:szCs w:val="17"/>
          <w:lang w:eastAsia="tr-TR"/>
        </w:rPr>
        <w:t>Sitüasyon</w:t>
      </w:r>
      <w:proofErr w:type="spellEnd"/>
      <w:r w:rsidR="00EC658C" w:rsidRPr="00466E81">
        <w:rPr>
          <w:rFonts w:ascii="Verdana" w:eastAsia="Times New Roman" w:hAnsi="Verdana" w:cs="Times New Roman"/>
          <w:szCs w:val="17"/>
          <w:lang w:eastAsia="tr-TR"/>
        </w:rPr>
        <w:t>) ve harcama belgelerine göre yapılır.</w:t>
      </w:r>
      <w:r w:rsidR="00EC658C" w:rsidRPr="00466E81">
        <w:rPr>
          <w:rFonts w:ascii="Verdana" w:eastAsia="Times New Roman" w:hAnsi="Verdana" w:cs="Times New Roman"/>
          <w:szCs w:val="17"/>
          <w:lang w:eastAsia="tr-TR"/>
        </w:rPr>
        <w:br/>
      </w:r>
      <w:r w:rsidR="0022068A" w:rsidRPr="00466E81">
        <w:rPr>
          <w:rFonts w:ascii="Verdana" w:eastAsia="Times New Roman" w:hAnsi="Verdana" w:cs="Times New Roman"/>
          <w:szCs w:val="17"/>
          <w:lang w:eastAsia="tr-TR"/>
        </w:rPr>
        <w:t xml:space="preserve">         </w:t>
      </w:r>
      <w:r w:rsidR="00EC658C" w:rsidRPr="00466E81">
        <w:rPr>
          <w:rFonts w:ascii="Verdana" w:eastAsia="Times New Roman" w:hAnsi="Verdana" w:cs="Times New Roman"/>
          <w:szCs w:val="17"/>
          <w:lang w:eastAsia="tr-TR"/>
        </w:rPr>
        <w:t>Durum raporları, müteşebbis teşekkülün sorumlu mimar veya mühendisi tarafından düzenlenir.</w:t>
      </w:r>
      <w:r w:rsidR="00EC658C" w:rsidRPr="00466E81">
        <w:rPr>
          <w:rFonts w:ascii="Verdana" w:eastAsia="Times New Roman" w:hAnsi="Verdana" w:cs="Times New Roman"/>
          <w:szCs w:val="17"/>
          <w:lang w:eastAsia="tr-TR"/>
        </w:rPr>
        <w:br/>
      </w:r>
      <w:r w:rsidR="0022068A" w:rsidRPr="00466E81">
        <w:rPr>
          <w:rFonts w:ascii="Verdana" w:eastAsia="Times New Roman" w:hAnsi="Verdana" w:cs="Times New Roman"/>
          <w:szCs w:val="17"/>
          <w:lang w:eastAsia="tr-TR"/>
        </w:rPr>
        <w:t xml:space="preserve">         </w:t>
      </w:r>
      <w:r w:rsidR="00EC658C" w:rsidRPr="00466E81">
        <w:rPr>
          <w:rFonts w:ascii="Verdana" w:eastAsia="Times New Roman" w:hAnsi="Verdana" w:cs="Times New Roman"/>
          <w:szCs w:val="17"/>
          <w:lang w:eastAsia="tr-TR"/>
        </w:rPr>
        <w:t>Sanayi ve Teknoloji Bölge ve İl Müdürlükleri, sanayi odaları, ticaret odaları, ticaret ve sanayi odaları ile bunların müşterek teşebbüslerine ait durum raporları, mahalli bayındırlık müdürlüklerince onaylanır.</w:t>
      </w:r>
      <w:r w:rsidR="00EC658C" w:rsidRPr="00466E81">
        <w:rPr>
          <w:rFonts w:ascii="Verdana" w:eastAsia="Times New Roman" w:hAnsi="Verdana" w:cs="Times New Roman"/>
          <w:szCs w:val="17"/>
          <w:lang w:eastAsia="tr-TR"/>
        </w:rPr>
        <w:br/>
      </w:r>
      <w:r w:rsidR="00EC658C" w:rsidRPr="00466E81">
        <w:rPr>
          <w:rFonts w:ascii="Verdana" w:eastAsia="Times New Roman" w:hAnsi="Verdana" w:cs="Times New Roman"/>
          <w:b/>
          <w:szCs w:val="17"/>
          <w:lang w:eastAsia="tr-TR"/>
        </w:rPr>
        <w:t>Kredinin Geri Dönüşü :</w:t>
      </w:r>
      <w:r w:rsidR="00EC658C" w:rsidRPr="00466E81">
        <w:rPr>
          <w:rFonts w:ascii="Verdana" w:eastAsia="Times New Roman" w:hAnsi="Verdana" w:cs="Times New Roman"/>
          <w:b/>
          <w:szCs w:val="17"/>
          <w:lang w:eastAsia="tr-TR"/>
        </w:rPr>
        <w:br/>
        <w:t>Madde 39 -</w:t>
      </w:r>
      <w:r w:rsidR="00EC658C" w:rsidRPr="00466E81">
        <w:rPr>
          <w:rFonts w:ascii="Verdana" w:eastAsia="Times New Roman" w:hAnsi="Verdana" w:cs="Times New Roman"/>
          <w:szCs w:val="17"/>
          <w:lang w:eastAsia="tr-TR"/>
        </w:rPr>
        <w:t xml:space="preserve"> Vade başlangıcı kredinin alındığı tarihtir. Kredi taksitlerinin zamanında ödenmemesi ve sözleşme hükümlerine uyulmaması hallerinde mevcut borç </w:t>
      </w:r>
      <w:proofErr w:type="spellStart"/>
      <w:r w:rsidR="00EC658C" w:rsidRPr="00466E81">
        <w:rPr>
          <w:rFonts w:ascii="Verdana" w:eastAsia="Times New Roman" w:hAnsi="Verdana" w:cs="Times New Roman"/>
          <w:szCs w:val="17"/>
          <w:lang w:eastAsia="tr-TR"/>
        </w:rPr>
        <w:t>muacceliyet</w:t>
      </w:r>
      <w:proofErr w:type="spellEnd"/>
      <w:r w:rsidR="00EC658C" w:rsidRPr="00466E81">
        <w:rPr>
          <w:rFonts w:ascii="Verdana" w:eastAsia="Times New Roman" w:hAnsi="Verdana" w:cs="Times New Roman"/>
          <w:szCs w:val="17"/>
          <w:lang w:eastAsia="tr-TR"/>
        </w:rPr>
        <w:t xml:space="preserve"> kazanacağından bütün gelir ve teminatlara el konur.</w:t>
      </w:r>
      <w:r w:rsidR="00EC658C" w:rsidRPr="00466E81">
        <w:rPr>
          <w:rFonts w:ascii="Verdana" w:eastAsia="Times New Roman" w:hAnsi="Verdana" w:cs="Times New Roman"/>
          <w:szCs w:val="17"/>
          <w:lang w:eastAsia="tr-TR"/>
        </w:rPr>
        <w:br/>
      </w:r>
      <w:r w:rsidR="0022068A" w:rsidRPr="00466E81">
        <w:rPr>
          <w:rFonts w:ascii="Verdana" w:eastAsia="Times New Roman" w:hAnsi="Verdana" w:cs="Times New Roman"/>
          <w:szCs w:val="17"/>
          <w:lang w:eastAsia="tr-TR"/>
        </w:rPr>
        <w:t xml:space="preserve">          </w:t>
      </w:r>
      <w:r w:rsidR="00EC658C" w:rsidRPr="00466E81">
        <w:rPr>
          <w:rFonts w:ascii="Verdana" w:eastAsia="Times New Roman" w:hAnsi="Verdana" w:cs="Times New Roman"/>
          <w:szCs w:val="17"/>
          <w:lang w:eastAsia="tr-TR"/>
        </w:rPr>
        <w:t xml:space="preserve">Fonlar Yönetim Kurulu gerekli gördüğü </w:t>
      </w:r>
      <w:proofErr w:type="gramStart"/>
      <w:r w:rsidR="00EC658C" w:rsidRPr="00466E81">
        <w:rPr>
          <w:rFonts w:ascii="Verdana" w:eastAsia="Times New Roman" w:hAnsi="Verdana" w:cs="Times New Roman"/>
          <w:szCs w:val="17"/>
          <w:lang w:eastAsia="tr-TR"/>
        </w:rPr>
        <w:t>hallerde,bir</w:t>
      </w:r>
      <w:proofErr w:type="gramEnd"/>
      <w:r w:rsidR="00EC658C" w:rsidRPr="00466E81">
        <w:rPr>
          <w:rFonts w:ascii="Verdana" w:eastAsia="Times New Roman" w:hAnsi="Verdana" w:cs="Times New Roman"/>
          <w:szCs w:val="17"/>
          <w:lang w:eastAsia="tr-TR"/>
        </w:rPr>
        <w:t xml:space="preserve"> defaya mahsus olmak üzere, vadesi gelmiş ana para taksitini en fazla bir yıl erteleyebilir. Ertelenen taksit müteakip yılın anapara taksiti ile birlikte tahsil edilir.</w:t>
      </w:r>
      <w:r w:rsidR="00EC658C" w:rsidRPr="00466E81">
        <w:rPr>
          <w:rFonts w:ascii="Verdana" w:eastAsia="Times New Roman" w:hAnsi="Verdana" w:cs="Times New Roman"/>
          <w:szCs w:val="17"/>
          <w:lang w:eastAsia="tr-TR"/>
        </w:rPr>
        <w:br/>
      </w:r>
      <w:r w:rsidR="00EC658C" w:rsidRPr="00466E81">
        <w:rPr>
          <w:rFonts w:ascii="Verdana" w:eastAsia="Times New Roman" w:hAnsi="Verdana" w:cs="Times New Roman"/>
          <w:b/>
          <w:szCs w:val="17"/>
          <w:lang w:eastAsia="tr-TR"/>
        </w:rPr>
        <w:t>Madde 40 -</w:t>
      </w:r>
      <w:r w:rsidR="00EC658C" w:rsidRPr="00466E81">
        <w:rPr>
          <w:rFonts w:ascii="Verdana" w:eastAsia="Times New Roman" w:hAnsi="Verdana" w:cs="Times New Roman"/>
          <w:szCs w:val="17"/>
          <w:lang w:eastAsia="tr-TR"/>
        </w:rPr>
        <w:t xml:space="preserve"> Müteşebbis teşekkül organize sanayi bölgesi </w:t>
      </w:r>
      <w:proofErr w:type="gramStart"/>
      <w:r w:rsidR="00EC658C" w:rsidRPr="00466E81">
        <w:rPr>
          <w:rFonts w:ascii="Verdana" w:eastAsia="Times New Roman" w:hAnsi="Verdana" w:cs="Times New Roman"/>
          <w:szCs w:val="17"/>
          <w:lang w:eastAsia="tr-TR"/>
        </w:rPr>
        <w:t>dahilinde</w:t>
      </w:r>
      <w:proofErr w:type="gramEnd"/>
      <w:r w:rsidR="00EC658C" w:rsidRPr="00466E81">
        <w:rPr>
          <w:rFonts w:ascii="Verdana" w:eastAsia="Times New Roman" w:hAnsi="Verdana" w:cs="Times New Roman"/>
          <w:szCs w:val="17"/>
          <w:lang w:eastAsia="tr-TR"/>
        </w:rPr>
        <w:t xml:space="preserve"> yapacağı arsa satışından elde edeceği meblağ, mahalli bankada açılacak ayrı bir hesaba yatırmak zorundadır. Bu hesapta toplanacak meblağın öncellikle vadesi gelmiş anapara taksitleriyle faiz ödemelerine harcandıktan sonra bakiyesi, Bakanlığın onayı ile müteşebbis teşekkül tarafından aynı bölgenin müteakip yıllar geliştirme işlerinde kullanılabilir.</w:t>
      </w:r>
      <w:r w:rsidR="00EC658C" w:rsidRPr="00466E81">
        <w:rPr>
          <w:rFonts w:ascii="Verdana" w:eastAsia="Times New Roman" w:hAnsi="Verdana" w:cs="Times New Roman"/>
          <w:szCs w:val="17"/>
          <w:lang w:eastAsia="tr-TR"/>
        </w:rPr>
        <w:br/>
      </w:r>
      <w:r w:rsidR="0022068A" w:rsidRPr="00466E81">
        <w:rPr>
          <w:rFonts w:ascii="Verdana" w:eastAsia="Times New Roman" w:hAnsi="Verdana" w:cs="Times New Roman"/>
          <w:szCs w:val="17"/>
          <w:lang w:eastAsia="tr-TR"/>
        </w:rPr>
        <w:t xml:space="preserve">         </w:t>
      </w:r>
      <w:r w:rsidR="00EC658C" w:rsidRPr="00466E81">
        <w:rPr>
          <w:rFonts w:ascii="Verdana" w:eastAsia="Times New Roman" w:hAnsi="Verdana" w:cs="Times New Roman"/>
          <w:szCs w:val="17"/>
          <w:lang w:eastAsia="tr-TR"/>
        </w:rPr>
        <w:t>Müteşebbis teşekkülün borç bakiyesinden bu şekilde yapılacak indirim, borç taksitlerinin sonuncusundan başlamak suretiyle geriye doğru yapılır.</w:t>
      </w:r>
      <w:r w:rsidR="00EC658C" w:rsidRPr="00466E81">
        <w:rPr>
          <w:rFonts w:ascii="Verdana" w:eastAsia="Times New Roman" w:hAnsi="Verdana" w:cs="Times New Roman"/>
          <w:szCs w:val="17"/>
          <w:lang w:eastAsia="tr-TR"/>
        </w:rPr>
        <w:br/>
      </w:r>
      <w:r w:rsidR="00EC658C" w:rsidRPr="00466E81">
        <w:rPr>
          <w:rFonts w:ascii="Verdana" w:eastAsia="Times New Roman" w:hAnsi="Verdana" w:cs="Times New Roman"/>
          <w:b/>
          <w:szCs w:val="17"/>
          <w:lang w:eastAsia="tr-TR"/>
        </w:rPr>
        <w:t>Vefa Hakkı :</w:t>
      </w:r>
      <w:r w:rsidR="00EC658C" w:rsidRPr="00466E81">
        <w:rPr>
          <w:rFonts w:ascii="Verdana" w:eastAsia="Times New Roman" w:hAnsi="Verdana" w:cs="Times New Roman"/>
          <w:b/>
          <w:szCs w:val="17"/>
          <w:lang w:eastAsia="tr-TR"/>
        </w:rPr>
        <w:br/>
        <w:t>Madde 41 -</w:t>
      </w:r>
      <w:r w:rsidR="00EC658C" w:rsidRPr="00466E81">
        <w:rPr>
          <w:rFonts w:ascii="Verdana" w:eastAsia="Times New Roman" w:hAnsi="Verdana" w:cs="Times New Roman"/>
          <w:szCs w:val="17"/>
          <w:lang w:eastAsia="tr-TR"/>
        </w:rPr>
        <w:t xml:space="preserve"> Müteşebbis teşekkül tarafından organize sanayi bölgesinde yapılacak arsa parsellerinin satış sırasında satılan parseller üzerinde müteşebbis teşekkül lehine anlaşma ile "vefa </w:t>
      </w:r>
      <w:proofErr w:type="spellStart"/>
      <w:r w:rsidR="00EC658C" w:rsidRPr="00466E81">
        <w:rPr>
          <w:rFonts w:ascii="Verdana" w:eastAsia="Times New Roman" w:hAnsi="Verdana" w:cs="Times New Roman"/>
          <w:szCs w:val="17"/>
          <w:lang w:eastAsia="tr-TR"/>
        </w:rPr>
        <w:t>hakkı"tesis</w:t>
      </w:r>
      <w:proofErr w:type="spellEnd"/>
      <w:r w:rsidR="00EC658C" w:rsidRPr="00466E81">
        <w:rPr>
          <w:rFonts w:ascii="Verdana" w:eastAsia="Times New Roman" w:hAnsi="Verdana" w:cs="Times New Roman"/>
          <w:szCs w:val="17"/>
          <w:lang w:eastAsia="tr-TR"/>
        </w:rPr>
        <w:t xml:space="preserve"> edilerek tapuyu tescil olunur.</w:t>
      </w:r>
      <w:r w:rsidR="00EC658C" w:rsidRPr="00466E81">
        <w:rPr>
          <w:rFonts w:ascii="Verdana" w:eastAsia="Times New Roman" w:hAnsi="Verdana" w:cs="Times New Roman"/>
          <w:szCs w:val="17"/>
          <w:lang w:eastAsia="tr-TR"/>
        </w:rPr>
        <w:br/>
      </w:r>
      <w:r w:rsidR="00EC658C" w:rsidRPr="00466E81">
        <w:rPr>
          <w:rFonts w:ascii="Verdana" w:eastAsia="Times New Roman" w:hAnsi="Verdana" w:cs="Times New Roman"/>
          <w:b/>
          <w:szCs w:val="17"/>
          <w:lang w:eastAsia="tr-TR"/>
        </w:rPr>
        <w:t>Madde 42 -</w:t>
      </w:r>
      <w:r w:rsidR="00EC658C" w:rsidRPr="00466E81">
        <w:rPr>
          <w:rFonts w:ascii="Verdana" w:eastAsia="Times New Roman" w:hAnsi="Verdana" w:cs="Times New Roman"/>
          <w:szCs w:val="17"/>
          <w:lang w:eastAsia="tr-TR"/>
        </w:rPr>
        <w:t xml:space="preserve"> Genel, katma ve özel bütçeli idareler </w:t>
      </w:r>
      <w:proofErr w:type="gramStart"/>
      <w:r w:rsidR="00EC658C" w:rsidRPr="00466E81">
        <w:rPr>
          <w:rFonts w:ascii="Verdana" w:eastAsia="Times New Roman" w:hAnsi="Verdana" w:cs="Times New Roman"/>
          <w:szCs w:val="17"/>
          <w:lang w:eastAsia="tr-TR"/>
        </w:rPr>
        <w:t>ile,</w:t>
      </w:r>
      <w:proofErr w:type="gramEnd"/>
      <w:r w:rsidR="00EC658C" w:rsidRPr="00466E81">
        <w:rPr>
          <w:rFonts w:ascii="Verdana" w:eastAsia="Times New Roman" w:hAnsi="Verdana" w:cs="Times New Roman"/>
          <w:szCs w:val="17"/>
          <w:lang w:eastAsia="tr-TR"/>
        </w:rPr>
        <w:t xml:space="preserve"> 440 sayılı Kanuna tabi İktisadi Devlet Teşekkülleri ve müessesleri, görevlerine giren hizmetleri organize sanayi bölgesi sınırına kadar öncelikle iletilmesi hususunda gerekli teşebbüslerde bulunurlar.</w:t>
      </w:r>
      <w:r w:rsidR="00EC658C" w:rsidRPr="00466E81">
        <w:rPr>
          <w:rFonts w:ascii="Verdana" w:eastAsia="Times New Roman" w:hAnsi="Verdana" w:cs="Times New Roman"/>
          <w:szCs w:val="17"/>
          <w:lang w:eastAsia="tr-TR"/>
        </w:rPr>
        <w:br/>
      </w:r>
      <w:r w:rsidRPr="00466E81">
        <w:rPr>
          <w:rFonts w:ascii="Verdana" w:eastAsia="Times New Roman" w:hAnsi="Verdana" w:cs="Times New Roman"/>
          <w:b/>
          <w:szCs w:val="17"/>
          <w:lang w:eastAsia="tr-TR"/>
        </w:rPr>
        <w:t xml:space="preserve">  </w:t>
      </w:r>
      <w:r w:rsidR="0045157C" w:rsidRPr="00466E81">
        <w:rPr>
          <w:rFonts w:ascii="Verdana" w:eastAsia="Times New Roman" w:hAnsi="Verdana" w:cs="Times New Roman"/>
          <w:b/>
          <w:szCs w:val="17"/>
          <w:lang w:eastAsia="tr-TR"/>
        </w:rPr>
        <w:t xml:space="preserve"> </w:t>
      </w:r>
      <w:r w:rsidR="00EC658C" w:rsidRPr="00466E81">
        <w:rPr>
          <w:rFonts w:ascii="Verdana" w:eastAsia="Times New Roman" w:hAnsi="Verdana" w:cs="Times New Roman"/>
          <w:szCs w:val="17"/>
          <w:lang w:eastAsia="tr-TR"/>
        </w:rPr>
        <w:br/>
      </w:r>
      <w:r w:rsidR="006917A0" w:rsidRPr="00466E81">
        <w:rPr>
          <w:rFonts w:ascii="Verdana" w:eastAsia="Times New Roman" w:hAnsi="Verdana" w:cs="Times New Roman"/>
          <w:b/>
          <w:szCs w:val="17"/>
          <w:lang w:eastAsia="tr-TR"/>
        </w:rPr>
        <w:t xml:space="preserve">                 </w:t>
      </w:r>
      <w:r w:rsidR="00EC658C" w:rsidRPr="00466E81">
        <w:rPr>
          <w:rFonts w:ascii="Verdana" w:eastAsia="Times New Roman" w:hAnsi="Verdana" w:cs="Times New Roman"/>
          <w:b/>
          <w:szCs w:val="17"/>
          <w:lang w:eastAsia="tr-TR"/>
        </w:rPr>
        <w:t xml:space="preserve">DÖRDÜNCÜ </w:t>
      </w:r>
      <w:proofErr w:type="gramStart"/>
      <w:r w:rsidR="00EC658C" w:rsidRPr="00466E81">
        <w:rPr>
          <w:rFonts w:ascii="Verdana" w:eastAsia="Times New Roman" w:hAnsi="Verdana" w:cs="Times New Roman"/>
          <w:b/>
          <w:szCs w:val="17"/>
          <w:lang w:eastAsia="tr-TR"/>
        </w:rPr>
        <w:t>BÖLÜM : Kaldırılan</w:t>
      </w:r>
      <w:proofErr w:type="gramEnd"/>
      <w:r w:rsidR="00EC658C" w:rsidRPr="00466E81">
        <w:rPr>
          <w:rFonts w:ascii="Verdana" w:eastAsia="Times New Roman" w:hAnsi="Verdana" w:cs="Times New Roman"/>
          <w:b/>
          <w:szCs w:val="17"/>
          <w:lang w:eastAsia="tr-TR"/>
        </w:rPr>
        <w:t xml:space="preserve"> Hükümler :</w:t>
      </w:r>
      <w:r w:rsidR="00EC658C" w:rsidRPr="00466E81">
        <w:rPr>
          <w:rFonts w:ascii="Verdana" w:eastAsia="Times New Roman" w:hAnsi="Verdana" w:cs="Times New Roman"/>
          <w:b/>
          <w:szCs w:val="17"/>
          <w:lang w:eastAsia="tr-TR"/>
        </w:rPr>
        <w:br/>
        <w:t>Madde 57 -</w:t>
      </w:r>
      <w:r w:rsidR="00EC658C" w:rsidRPr="00466E81">
        <w:rPr>
          <w:rFonts w:ascii="Verdana" w:eastAsia="Times New Roman" w:hAnsi="Verdana" w:cs="Times New Roman"/>
          <w:szCs w:val="17"/>
          <w:lang w:eastAsia="tr-TR"/>
        </w:rPr>
        <w:t xml:space="preserve"> 2 Ekim 1972 tarih ve 14324 sayılı Resmi Gazetede yayınlanan </w:t>
      </w:r>
      <w:r w:rsidR="00EC658C" w:rsidRPr="00466E81">
        <w:rPr>
          <w:rFonts w:ascii="Verdana" w:eastAsia="Times New Roman" w:hAnsi="Verdana" w:cs="Times New Roman"/>
          <w:b/>
          <w:szCs w:val="17"/>
          <w:lang w:eastAsia="tr-TR"/>
        </w:rPr>
        <w:t>"Sanayi Kredisi Fonu Yönetmeliği"</w:t>
      </w:r>
      <w:r w:rsidR="00EC658C" w:rsidRPr="00466E81">
        <w:rPr>
          <w:rFonts w:ascii="Verdana" w:eastAsia="Times New Roman" w:hAnsi="Verdana" w:cs="Times New Roman"/>
          <w:szCs w:val="17"/>
          <w:lang w:eastAsia="tr-TR"/>
        </w:rPr>
        <w:t xml:space="preserve"> ve bunu değiştiren 26 Mayıs 1973 tarih ve 14546 sayılı Resmi Gazetede yayınlanan değişiklik maddeleri ile 28 Ekim 1967 tarih ve 12737 sayılı Resmi Gazetede yayınlanan "Organize Sanayi Bölgeleri Kurma Fonu Yönetmeliği" ve bunu değiştiren 29 Nisan 1969, 24 Şubat 1972, 21 Ekim 1974, 24 Mart 1978, 13 Nisan 1979 ve 5 Ekim 1981 tarihli Resmi Gazetelerde Yayınlanan değişiklik maddeleri ve 24/02/1979 tarih ve 16560 sayılı Resmi Gazetede yayınlanan "Halk Girişimlerini Destekleme Fonunun Kullanılması Hakkında Yönetmelik"</w:t>
      </w:r>
      <w:r w:rsidR="006917A0" w:rsidRPr="00466E81">
        <w:rPr>
          <w:rFonts w:ascii="Verdana" w:eastAsia="Times New Roman" w:hAnsi="Verdana" w:cs="Times New Roman"/>
          <w:szCs w:val="17"/>
          <w:lang w:eastAsia="tr-TR"/>
        </w:rPr>
        <w:t xml:space="preserve"> </w:t>
      </w:r>
      <w:r w:rsidR="00EC658C" w:rsidRPr="00466E81">
        <w:rPr>
          <w:rFonts w:ascii="Verdana" w:eastAsia="Times New Roman" w:hAnsi="Verdana" w:cs="Times New Roman"/>
          <w:szCs w:val="17"/>
          <w:lang w:eastAsia="tr-TR"/>
        </w:rPr>
        <w:t>yürürlükten kaldırılmıştır.</w:t>
      </w:r>
      <w:r w:rsidR="00EC658C" w:rsidRPr="00466E81">
        <w:rPr>
          <w:rFonts w:ascii="Verdana" w:eastAsia="Times New Roman" w:hAnsi="Verdana" w:cs="Times New Roman"/>
          <w:szCs w:val="17"/>
          <w:lang w:eastAsia="tr-TR"/>
        </w:rPr>
        <w:br/>
      </w:r>
      <w:r w:rsidR="0022068A" w:rsidRPr="00466E81">
        <w:rPr>
          <w:rFonts w:ascii="Verdana" w:eastAsia="Times New Roman" w:hAnsi="Verdana" w:cs="Times New Roman"/>
          <w:szCs w:val="17"/>
          <w:lang w:eastAsia="tr-TR"/>
        </w:rPr>
        <w:t xml:space="preserve">         </w:t>
      </w:r>
      <w:r w:rsidR="00EC658C" w:rsidRPr="00466E81">
        <w:rPr>
          <w:rFonts w:ascii="Verdana" w:eastAsia="Times New Roman" w:hAnsi="Verdana" w:cs="Times New Roman"/>
          <w:szCs w:val="17"/>
          <w:lang w:eastAsia="tr-TR"/>
        </w:rPr>
        <w:t>Ancak, bu Yönetmeliklerle kazanılmış bulunan hak ve vecibeler saklıdır.</w:t>
      </w:r>
    </w:p>
    <w:p w:rsidR="00CF3CC2" w:rsidRPr="006917A0" w:rsidRDefault="006917A0" w:rsidP="006917A0">
      <w:pPr>
        <w:spacing w:line="240" w:lineRule="auto"/>
        <w:jc w:val="center"/>
        <w:rPr>
          <w:b/>
          <w:sz w:val="32"/>
        </w:rPr>
      </w:pPr>
      <w:r w:rsidRPr="00466E81">
        <w:rPr>
          <w:b/>
          <w:sz w:val="32"/>
        </w:rPr>
        <w:t>----- 0 -----</w:t>
      </w:r>
    </w:p>
    <w:sectPr w:rsidR="00CF3CC2" w:rsidRPr="006917A0" w:rsidSect="00CF3CC2">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7B5" w:rsidRDefault="006007B5" w:rsidP="00AE015D">
      <w:pPr>
        <w:spacing w:line="240" w:lineRule="auto"/>
      </w:pPr>
      <w:r>
        <w:separator/>
      </w:r>
    </w:p>
  </w:endnote>
  <w:endnote w:type="continuationSeparator" w:id="0">
    <w:p w:rsidR="006007B5" w:rsidRDefault="006007B5" w:rsidP="00AE01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72124"/>
      <w:docPartObj>
        <w:docPartGallery w:val="Page Numbers (Bottom of Page)"/>
        <w:docPartUnique/>
      </w:docPartObj>
    </w:sdtPr>
    <w:sdtContent>
      <w:sdt>
        <w:sdtPr>
          <w:id w:val="861459857"/>
          <w:docPartObj>
            <w:docPartGallery w:val="Page Numbers (Top of Page)"/>
            <w:docPartUnique/>
          </w:docPartObj>
        </w:sdtPr>
        <w:sdtContent>
          <w:p w:rsidR="00AE015D" w:rsidRDefault="00AE015D">
            <w:pPr>
              <w:pStyle w:val="Altbilgi"/>
              <w:jc w:val="center"/>
            </w:pPr>
            <w:r>
              <w:t xml:space="preserve">Sayfa </w:t>
            </w:r>
            <w:r w:rsidR="008D34F4">
              <w:rPr>
                <w:b/>
                <w:sz w:val="24"/>
                <w:szCs w:val="24"/>
              </w:rPr>
              <w:fldChar w:fldCharType="begin"/>
            </w:r>
            <w:r>
              <w:rPr>
                <w:b/>
              </w:rPr>
              <w:instrText>PAGE</w:instrText>
            </w:r>
            <w:r w:rsidR="008D34F4">
              <w:rPr>
                <w:b/>
                <w:sz w:val="24"/>
                <w:szCs w:val="24"/>
              </w:rPr>
              <w:fldChar w:fldCharType="separate"/>
            </w:r>
            <w:r w:rsidR="00911CAB">
              <w:rPr>
                <w:b/>
                <w:noProof/>
              </w:rPr>
              <w:t>1</w:t>
            </w:r>
            <w:r w:rsidR="008D34F4">
              <w:rPr>
                <w:b/>
                <w:sz w:val="24"/>
                <w:szCs w:val="24"/>
              </w:rPr>
              <w:fldChar w:fldCharType="end"/>
            </w:r>
            <w:r>
              <w:t xml:space="preserve"> / </w:t>
            </w:r>
            <w:r w:rsidR="008D34F4">
              <w:rPr>
                <w:b/>
                <w:sz w:val="24"/>
                <w:szCs w:val="24"/>
              </w:rPr>
              <w:fldChar w:fldCharType="begin"/>
            </w:r>
            <w:r>
              <w:rPr>
                <w:b/>
              </w:rPr>
              <w:instrText>NUMPAGES</w:instrText>
            </w:r>
            <w:r w:rsidR="008D34F4">
              <w:rPr>
                <w:b/>
                <w:sz w:val="24"/>
                <w:szCs w:val="24"/>
              </w:rPr>
              <w:fldChar w:fldCharType="separate"/>
            </w:r>
            <w:r w:rsidR="00911CAB">
              <w:rPr>
                <w:b/>
                <w:noProof/>
              </w:rPr>
              <w:t>3</w:t>
            </w:r>
            <w:r w:rsidR="008D34F4">
              <w:rPr>
                <w:b/>
                <w:sz w:val="24"/>
                <w:szCs w:val="24"/>
              </w:rPr>
              <w:fldChar w:fldCharType="end"/>
            </w:r>
          </w:p>
        </w:sdtContent>
      </w:sdt>
    </w:sdtContent>
  </w:sdt>
  <w:p w:rsidR="00AE015D" w:rsidRDefault="00AE015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7B5" w:rsidRDefault="006007B5" w:rsidP="00AE015D">
      <w:pPr>
        <w:spacing w:line="240" w:lineRule="auto"/>
      </w:pPr>
      <w:r>
        <w:separator/>
      </w:r>
    </w:p>
  </w:footnote>
  <w:footnote w:type="continuationSeparator" w:id="0">
    <w:p w:rsidR="006007B5" w:rsidRDefault="006007B5" w:rsidP="00AE015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C658C"/>
    <w:rsid w:val="000C69D2"/>
    <w:rsid w:val="00146097"/>
    <w:rsid w:val="001D3BC9"/>
    <w:rsid w:val="001F7E47"/>
    <w:rsid w:val="0022068A"/>
    <w:rsid w:val="00227062"/>
    <w:rsid w:val="002B7E8B"/>
    <w:rsid w:val="003932CF"/>
    <w:rsid w:val="003B1B10"/>
    <w:rsid w:val="0043579C"/>
    <w:rsid w:val="0045157C"/>
    <w:rsid w:val="00466E81"/>
    <w:rsid w:val="005C4E7E"/>
    <w:rsid w:val="006007B5"/>
    <w:rsid w:val="00637EDE"/>
    <w:rsid w:val="006917A0"/>
    <w:rsid w:val="00775861"/>
    <w:rsid w:val="008A735C"/>
    <w:rsid w:val="008D34F4"/>
    <w:rsid w:val="00911CAB"/>
    <w:rsid w:val="009F66F2"/>
    <w:rsid w:val="00AB12A9"/>
    <w:rsid w:val="00AE015D"/>
    <w:rsid w:val="00B045FF"/>
    <w:rsid w:val="00B64472"/>
    <w:rsid w:val="00C241A8"/>
    <w:rsid w:val="00CA610B"/>
    <w:rsid w:val="00CF3CC2"/>
    <w:rsid w:val="00D166F8"/>
    <w:rsid w:val="00D8278E"/>
    <w:rsid w:val="00E61C12"/>
    <w:rsid w:val="00EB012B"/>
    <w:rsid w:val="00EC2505"/>
    <w:rsid w:val="00EC658C"/>
    <w:rsid w:val="00F26062"/>
    <w:rsid w:val="00F308D6"/>
    <w:rsid w:val="00F92323"/>
    <w:rsid w:val="00FE0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CC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AE015D"/>
    <w:pPr>
      <w:tabs>
        <w:tab w:val="center" w:pos="4536"/>
        <w:tab w:val="right" w:pos="9072"/>
      </w:tabs>
      <w:spacing w:line="240" w:lineRule="auto"/>
    </w:pPr>
  </w:style>
  <w:style w:type="character" w:customStyle="1" w:styleId="stbilgiChar">
    <w:name w:val="Üstbilgi Char"/>
    <w:basedOn w:val="VarsaylanParagrafYazTipi"/>
    <w:link w:val="stbilgi"/>
    <w:uiPriority w:val="99"/>
    <w:semiHidden/>
    <w:rsid w:val="00AE015D"/>
  </w:style>
  <w:style w:type="paragraph" w:styleId="Altbilgi">
    <w:name w:val="footer"/>
    <w:basedOn w:val="Normal"/>
    <w:link w:val="AltbilgiChar"/>
    <w:uiPriority w:val="99"/>
    <w:unhideWhenUsed/>
    <w:rsid w:val="00AE015D"/>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AE015D"/>
  </w:style>
  <w:style w:type="paragraph" w:styleId="BalonMetni">
    <w:name w:val="Balloon Text"/>
    <w:basedOn w:val="Normal"/>
    <w:link w:val="BalonMetniChar"/>
    <w:uiPriority w:val="99"/>
    <w:semiHidden/>
    <w:unhideWhenUsed/>
    <w:rsid w:val="00C241A8"/>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241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531601">
      <w:bodyDiv w:val="1"/>
      <w:marLeft w:val="0"/>
      <w:marRight w:val="0"/>
      <w:marTop w:val="0"/>
      <w:marBottom w:val="0"/>
      <w:divBdr>
        <w:top w:val="none" w:sz="0" w:space="0" w:color="auto"/>
        <w:left w:val="none" w:sz="0" w:space="0" w:color="auto"/>
        <w:bottom w:val="none" w:sz="0" w:space="0" w:color="auto"/>
        <w:right w:val="none" w:sz="0" w:space="0" w:color="auto"/>
      </w:divBdr>
      <w:divsChild>
        <w:div w:id="1642224437">
          <w:marLeft w:val="0"/>
          <w:marRight w:val="0"/>
          <w:marTop w:val="0"/>
          <w:marBottom w:val="0"/>
          <w:divBdr>
            <w:top w:val="single" w:sz="6" w:space="12" w:color="C0C0C0"/>
            <w:left w:val="single" w:sz="6" w:space="12" w:color="C0C0C0"/>
            <w:bottom w:val="single" w:sz="6" w:space="12" w:color="C0C0C0"/>
            <w:right w:val="single" w:sz="6" w:space="12" w:color="C0C0C0"/>
          </w:divBdr>
          <w:divsChild>
            <w:div w:id="266233325">
              <w:marLeft w:val="0"/>
              <w:marRight w:val="0"/>
              <w:marTop w:val="0"/>
              <w:marBottom w:val="240"/>
              <w:divBdr>
                <w:top w:val="single" w:sz="6" w:space="1" w:color="C0C0C0"/>
                <w:left w:val="single" w:sz="6" w:space="1" w:color="C0C0C0"/>
                <w:bottom w:val="single" w:sz="6" w:space="1" w:color="C0C0C0"/>
                <w:right w:val="single" w:sz="6" w:space="1" w:color="C0C0C0"/>
              </w:divBdr>
              <w:divsChild>
                <w:div w:id="7398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1307</Words>
  <Characters>7451</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14</cp:revision>
  <cp:lastPrinted>2011-03-11T07:38:00Z</cp:lastPrinted>
  <dcterms:created xsi:type="dcterms:W3CDTF">2011-03-10T17:16:00Z</dcterms:created>
  <dcterms:modified xsi:type="dcterms:W3CDTF">2011-03-14T13:23:00Z</dcterms:modified>
</cp:coreProperties>
</file>