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1813BA" w:rsidRPr="004A7920">
        <w:trPr>
          <w:trHeight w:val="317"/>
          <w:jc w:val="center"/>
        </w:trPr>
        <w:tc>
          <w:tcPr>
            <w:tcW w:w="2931" w:type="dxa"/>
            <w:tcBorders>
              <w:top w:val="nil"/>
              <w:left w:val="nil"/>
              <w:bottom w:val="single" w:sz="4" w:space="0" w:color="660066"/>
              <w:right w:val="nil"/>
            </w:tcBorders>
            <w:vAlign w:val="center"/>
            <w:hideMark/>
          </w:tcPr>
          <w:p w:rsidR="001813BA" w:rsidRPr="004A7920" w:rsidRDefault="001813BA" w:rsidP="001813BA">
            <w:pPr>
              <w:tabs>
                <w:tab w:val="left" w:pos="567"/>
                <w:tab w:val="center" w:pos="994"/>
                <w:tab w:val="center" w:pos="3543"/>
                <w:tab w:val="right" w:pos="6520"/>
              </w:tabs>
              <w:spacing w:after="0" w:line="240" w:lineRule="exact"/>
              <w:rPr>
                <w:rFonts w:ascii="Tahoma" w:eastAsia="Times New Roman" w:hAnsi="Tahoma" w:cs="Tahoma"/>
                <w:b/>
                <w:sz w:val="20"/>
                <w:szCs w:val="20"/>
                <w:lang w:eastAsia="tr-TR"/>
              </w:rPr>
            </w:pPr>
            <w:r w:rsidRPr="004A7920">
              <w:rPr>
                <w:rFonts w:ascii="Tahoma" w:eastAsia="Times New Roman" w:hAnsi="Tahoma" w:cs="Tahoma"/>
                <w:sz w:val="20"/>
                <w:szCs w:val="20"/>
                <w:lang w:eastAsia="tr-TR"/>
              </w:rPr>
              <w:t xml:space="preserve">2 Ocak </w:t>
            </w:r>
            <w:proofErr w:type="gramStart"/>
            <w:r w:rsidRPr="004A7920">
              <w:rPr>
                <w:rFonts w:ascii="Tahoma" w:eastAsia="Times New Roman" w:hAnsi="Tahoma" w:cs="Tahoma"/>
                <w:sz w:val="20"/>
                <w:szCs w:val="20"/>
                <w:lang w:eastAsia="tr-TR"/>
              </w:rPr>
              <w:t>2014  PERŞEMBE</w:t>
            </w:r>
            <w:proofErr w:type="gramEnd"/>
          </w:p>
        </w:tc>
        <w:tc>
          <w:tcPr>
            <w:tcW w:w="2931" w:type="dxa"/>
            <w:tcBorders>
              <w:top w:val="nil"/>
              <w:left w:val="nil"/>
              <w:bottom w:val="single" w:sz="4" w:space="0" w:color="660066"/>
              <w:right w:val="nil"/>
            </w:tcBorders>
            <w:vAlign w:val="center"/>
            <w:hideMark/>
          </w:tcPr>
          <w:p w:rsidR="001813BA" w:rsidRPr="004A7920" w:rsidRDefault="001813BA" w:rsidP="001813BA">
            <w:pPr>
              <w:tabs>
                <w:tab w:val="left" w:pos="567"/>
                <w:tab w:val="center" w:pos="994"/>
                <w:tab w:val="center" w:pos="3543"/>
                <w:tab w:val="right" w:pos="6520"/>
              </w:tabs>
              <w:spacing w:after="0" w:line="240" w:lineRule="exact"/>
              <w:jc w:val="center"/>
              <w:rPr>
                <w:rFonts w:ascii="Tahoma" w:eastAsia="Times New Roman" w:hAnsi="Tahoma" w:cs="Tahoma"/>
                <w:b/>
                <w:color w:val="800080"/>
                <w:sz w:val="20"/>
                <w:szCs w:val="20"/>
                <w:lang w:eastAsia="tr-TR"/>
              </w:rPr>
            </w:pPr>
            <w:r w:rsidRPr="004A7920">
              <w:rPr>
                <w:rFonts w:ascii="Tahoma" w:eastAsia="Times New Roman" w:hAnsi="Tahoma" w:cs="Tahoma"/>
                <w:b/>
                <w:color w:val="800080"/>
                <w:sz w:val="20"/>
                <w:szCs w:val="20"/>
                <w:lang w:eastAsia="tr-TR"/>
              </w:rPr>
              <w:t>Resmî Gazete</w:t>
            </w:r>
          </w:p>
        </w:tc>
        <w:tc>
          <w:tcPr>
            <w:tcW w:w="2927" w:type="dxa"/>
            <w:tcBorders>
              <w:top w:val="nil"/>
              <w:left w:val="nil"/>
              <w:bottom w:val="single" w:sz="4" w:space="0" w:color="660066"/>
              <w:right w:val="nil"/>
            </w:tcBorders>
            <w:vAlign w:val="center"/>
            <w:hideMark/>
          </w:tcPr>
          <w:p w:rsidR="001813BA" w:rsidRPr="004A7920" w:rsidRDefault="001813BA" w:rsidP="001813BA">
            <w:pPr>
              <w:spacing w:before="100" w:beforeAutospacing="1" w:after="100" w:afterAutospacing="1" w:line="240" w:lineRule="auto"/>
              <w:jc w:val="right"/>
              <w:rPr>
                <w:rFonts w:ascii="Tahoma" w:eastAsia="Times New Roman" w:hAnsi="Tahoma" w:cs="Tahoma"/>
                <w:b/>
                <w:sz w:val="20"/>
                <w:szCs w:val="20"/>
                <w:lang w:eastAsia="tr-TR"/>
              </w:rPr>
            </w:pPr>
            <w:proofErr w:type="gramStart"/>
            <w:r w:rsidRPr="004A7920">
              <w:rPr>
                <w:rFonts w:ascii="Tahoma" w:eastAsia="Times New Roman" w:hAnsi="Tahoma" w:cs="Tahoma"/>
                <w:sz w:val="20"/>
                <w:szCs w:val="20"/>
                <w:lang w:eastAsia="tr-TR"/>
              </w:rPr>
              <w:t>Sayı : 28870</w:t>
            </w:r>
            <w:proofErr w:type="gramEnd"/>
          </w:p>
        </w:tc>
      </w:tr>
      <w:tr w:rsidR="001813BA" w:rsidRPr="001813BA">
        <w:trPr>
          <w:trHeight w:val="480"/>
          <w:jc w:val="center"/>
        </w:trPr>
        <w:tc>
          <w:tcPr>
            <w:tcW w:w="8789" w:type="dxa"/>
            <w:gridSpan w:val="3"/>
            <w:vAlign w:val="center"/>
            <w:hideMark/>
          </w:tcPr>
          <w:p w:rsidR="001813BA" w:rsidRPr="004A7920" w:rsidRDefault="001813BA" w:rsidP="001813BA">
            <w:pPr>
              <w:spacing w:before="100" w:beforeAutospacing="1" w:after="100" w:afterAutospacing="1" w:line="240" w:lineRule="auto"/>
              <w:jc w:val="center"/>
              <w:rPr>
                <w:rFonts w:ascii="Tahoma" w:eastAsia="Times New Roman" w:hAnsi="Tahoma" w:cs="Tahoma"/>
                <w:b/>
                <w:color w:val="000080"/>
                <w:sz w:val="20"/>
                <w:szCs w:val="20"/>
                <w:lang w:eastAsia="tr-TR"/>
              </w:rPr>
            </w:pPr>
            <w:r w:rsidRPr="004A7920">
              <w:rPr>
                <w:rFonts w:ascii="Tahoma" w:eastAsia="Times New Roman" w:hAnsi="Tahoma" w:cs="Tahoma"/>
                <w:b/>
                <w:color w:val="000080"/>
                <w:sz w:val="20"/>
                <w:szCs w:val="20"/>
                <w:lang w:eastAsia="tr-TR"/>
              </w:rPr>
              <w:t>YÖNETMELİK</w:t>
            </w:r>
          </w:p>
        </w:tc>
      </w:tr>
      <w:tr w:rsidR="001813BA" w:rsidRPr="001813BA">
        <w:trPr>
          <w:trHeight w:val="480"/>
          <w:jc w:val="center"/>
        </w:trPr>
        <w:tc>
          <w:tcPr>
            <w:tcW w:w="8789" w:type="dxa"/>
            <w:gridSpan w:val="3"/>
            <w:vAlign w:val="center"/>
            <w:hideMark/>
          </w:tcPr>
          <w:p w:rsidR="001813BA" w:rsidRPr="001813BA" w:rsidRDefault="001813BA" w:rsidP="001813BA">
            <w:pPr>
              <w:tabs>
                <w:tab w:val="left" w:pos="566"/>
              </w:tabs>
              <w:spacing w:after="0" w:line="240" w:lineRule="exact"/>
              <w:ind w:firstLine="566"/>
              <w:rPr>
                <w:rFonts w:ascii="Tahoma" w:eastAsia="ヒラギノ明朝 Pro W3" w:hAnsi="Tahoma" w:cs="Tahoma"/>
                <w:sz w:val="20"/>
                <w:szCs w:val="20"/>
                <w:u w:val="single"/>
              </w:rPr>
            </w:pPr>
            <w:r w:rsidRPr="001813BA">
              <w:rPr>
                <w:rFonts w:ascii="Tahoma" w:eastAsia="ヒラギノ明朝 Pro W3" w:hAnsi="Tahoma" w:cs="Tahoma"/>
                <w:sz w:val="20"/>
                <w:szCs w:val="20"/>
                <w:u w:val="single"/>
              </w:rPr>
              <w:t>Elektrik Piyasası Düzenleme Kurumundan:</w:t>
            </w:r>
          </w:p>
          <w:p w:rsidR="001813BA" w:rsidRPr="001813BA" w:rsidRDefault="001813BA" w:rsidP="001813BA">
            <w:pPr>
              <w:spacing w:before="56" w:after="17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ELEKTRİK PİYASASI DAĞITIM YÖNETMELİĞİ</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BİRİNCİ KISIM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Amaç, Kapsam, Dayanak ve Tanımlar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Amaç</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 –</w:t>
            </w:r>
            <w:r w:rsidRPr="001813BA">
              <w:rPr>
                <w:rFonts w:ascii="Tahoma" w:eastAsia="ヒラギノ明朝 Pro W3" w:hAnsi="Tahoma" w:cs="Tahoma"/>
                <w:sz w:val="20"/>
                <w:szCs w:val="20"/>
              </w:rPr>
              <w:t xml:space="preserve"> (1) Bu Yönetmeliğin amacı; </w:t>
            </w:r>
            <w:proofErr w:type="gramStart"/>
            <w:r w:rsidRPr="001813BA">
              <w:rPr>
                <w:rFonts w:ascii="Tahoma" w:eastAsia="ヒラギノ明朝 Pro W3" w:hAnsi="Tahoma" w:cs="Tahoma"/>
                <w:sz w:val="20"/>
                <w:szCs w:val="20"/>
              </w:rPr>
              <w:t>14/3/2013</w:t>
            </w:r>
            <w:proofErr w:type="gramEnd"/>
            <w:r w:rsidRPr="001813BA">
              <w:rPr>
                <w:rFonts w:ascii="Tahoma" w:eastAsia="ヒラギノ明朝 Pro W3" w:hAnsi="Tahoma" w:cs="Tahoma"/>
                <w:sz w:val="20"/>
                <w:szCs w:val="20"/>
              </w:rPr>
              <w:t xml:space="preserve"> tarihli ve 6446 sayılı Elektrik Piyasası Kanununda tanımlanan, dağıtım sisteminin güvenilir ve düşük maliyetli olarak işletilmesi ve planlaması ile sisteme bağlı veya bağlanacak kullanıcılar ile ilgili usul ve esasların belirlenmesidir.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Kapsam</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 –</w:t>
            </w:r>
            <w:r w:rsidRPr="001813BA">
              <w:rPr>
                <w:rFonts w:ascii="Tahoma" w:eastAsia="ヒラギノ明朝 Pro W3" w:hAnsi="Tahoma" w:cs="Tahoma"/>
                <w:sz w:val="20"/>
                <w:szCs w:val="20"/>
              </w:rPr>
              <w:t xml:space="preserve"> (1) Bu Yönetmelik, eşit taraflar arasında ayrım gözetilmemesi ilkeleri çerçevesinde, dağıtım şirketi ile dağıtım sistemi kullanıcılarının yükümlülüklerini, uymaları gereken tesis tasarım ve işletme kurallarını, dağıtım sisteminin planlanması ve işletilmesi hususlarında ilgili taraflara uygulanacak usul ve esasları kapsar.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Dayanak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 –</w:t>
            </w:r>
            <w:r w:rsidRPr="001813BA">
              <w:rPr>
                <w:rFonts w:ascii="Tahoma" w:eastAsia="ヒラギノ明朝 Pro W3" w:hAnsi="Tahoma" w:cs="Tahoma"/>
                <w:sz w:val="20"/>
                <w:szCs w:val="20"/>
              </w:rPr>
              <w:t xml:space="preserve"> (1) Bu Yönetmelik, </w:t>
            </w:r>
            <w:proofErr w:type="gramStart"/>
            <w:r w:rsidRPr="001813BA">
              <w:rPr>
                <w:rFonts w:ascii="Tahoma" w:eastAsia="ヒラギノ明朝 Pro W3" w:hAnsi="Tahoma" w:cs="Tahoma"/>
                <w:sz w:val="20"/>
                <w:szCs w:val="20"/>
              </w:rPr>
              <w:t>14/3/2013</w:t>
            </w:r>
            <w:proofErr w:type="gramEnd"/>
            <w:r w:rsidRPr="001813BA">
              <w:rPr>
                <w:rFonts w:ascii="Tahoma" w:eastAsia="ヒラギノ明朝 Pro W3" w:hAnsi="Tahoma" w:cs="Tahoma"/>
                <w:sz w:val="20"/>
                <w:szCs w:val="20"/>
              </w:rPr>
              <w:t xml:space="preserve"> tarihli ve 6446 sayılı Elektrik Piyasası Kanununa dayanılarak hazırlanmıştır.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Tanımlar ve kısaltmalar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 –</w:t>
            </w:r>
            <w:r w:rsidRPr="001813BA">
              <w:rPr>
                <w:rFonts w:ascii="Tahoma" w:eastAsia="ヒラギノ明朝 Pro W3" w:hAnsi="Tahoma" w:cs="Tahoma"/>
                <w:sz w:val="20"/>
                <w:szCs w:val="20"/>
              </w:rPr>
              <w:t xml:space="preserve"> (1) Bu Yönetmelikte geçen;</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AG: Etkin şiddeti 1000 Volt ve altındaki gerilimi,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Ayırıcı: Yüksüz elektrik devrelerini açıp kapayan cihazı,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Bağlantı anlaşması:  Bir üretim şirketi, dağıtım şirketi ya da tüketicinin iletim sistemine ya da dağıtım sistemine bağlantı yapması için yapılan genel ve özel hükümleri içeren anlaşmayı,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ç) Bara: Aynı gerilimdeki </w:t>
            </w:r>
            <w:proofErr w:type="spellStart"/>
            <w:r w:rsidRPr="001813BA">
              <w:rPr>
                <w:rFonts w:ascii="Tahoma" w:eastAsia="ヒラギノ明朝 Pro W3" w:hAnsi="Tahoma" w:cs="Tahoma"/>
                <w:sz w:val="20"/>
                <w:szCs w:val="20"/>
              </w:rPr>
              <w:t>fiderlerin</w:t>
            </w:r>
            <w:proofErr w:type="spellEnd"/>
            <w:r w:rsidRPr="001813BA">
              <w:rPr>
                <w:rFonts w:ascii="Tahoma" w:eastAsia="ヒラギノ明朝 Pro W3" w:hAnsi="Tahoma" w:cs="Tahoma"/>
                <w:sz w:val="20"/>
                <w:szCs w:val="20"/>
              </w:rPr>
              <w:t xml:space="preserve"> bağlandığı iletkeni,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d) Başkan: Enerji Piyasası Düzenleme Kurulu Başkanını,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e) CENELEC: Avrupa Elektroteknik Standardizasyon Komitesini,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f) Dağıtım: Elektrik enerjisinin gerilim seviyesi 36 </w:t>
            </w:r>
            <w:proofErr w:type="spellStart"/>
            <w:r w:rsidRPr="001813BA">
              <w:rPr>
                <w:rFonts w:ascii="Tahoma" w:eastAsia="ヒラギノ明朝 Pro W3" w:hAnsi="Tahoma" w:cs="Tahoma"/>
                <w:sz w:val="20"/>
                <w:szCs w:val="20"/>
              </w:rPr>
              <w:t>kV</w:t>
            </w:r>
            <w:proofErr w:type="spellEnd"/>
            <w:r w:rsidRPr="001813BA">
              <w:rPr>
                <w:rFonts w:ascii="Tahoma" w:eastAsia="ヒラギノ明朝 Pro W3" w:hAnsi="Tahoma" w:cs="Tahoma"/>
                <w:sz w:val="20"/>
                <w:szCs w:val="20"/>
              </w:rPr>
              <w:t xml:space="preserve"> ve altındaki hatlar üzerinden naklini,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g) Dağıtım bölgesi: Bir dağıtım lisansında tanımlanan bölgeyi,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ğ) Dağıtım sistemi: Bir dağıtım şirketinin, lisansında belirlenmiş dağıtım bölgesinde işlettiği elektrik dağıtım tesisleri ve şebekesini,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h) Dağıtım şirketi: Belirlenen bir bölgede elektrik dağıtımı ile iştigal eden tüzel kişiyi,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ı)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roofErr w:type="gramEnd"/>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i) Devre dışı olma: Tesis ve/veya teçhizatın bir parçasının bakım, onarım veya bir arıza nedeniyle otomatik veya el ile devre dışı olmasını,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j) Düşük frekans rölesi: Frekansın önceden belirlenen işletme değerlerinin altına düşmesi durumunda yük atma için kesicilere açma kumandası veren teçhizatı,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k) ENTSO-E: Avrupa Elektrik Şebekesi İletim Sistem İşleticilerini,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l) </w:t>
            </w:r>
            <w:proofErr w:type="spellStart"/>
            <w:r w:rsidRPr="001813BA">
              <w:rPr>
                <w:rFonts w:ascii="Tahoma" w:eastAsia="ヒラギノ明朝 Pro W3" w:hAnsi="Tahoma" w:cs="Tahoma"/>
                <w:sz w:val="20"/>
                <w:szCs w:val="20"/>
              </w:rPr>
              <w:t>Fider</w:t>
            </w:r>
            <w:proofErr w:type="spellEnd"/>
            <w:r w:rsidRPr="001813BA">
              <w:rPr>
                <w:rFonts w:ascii="Tahoma" w:eastAsia="ヒラギノ明朝 Pro W3" w:hAnsi="Tahoma" w:cs="Tahoma"/>
                <w:sz w:val="20"/>
                <w:szCs w:val="20"/>
              </w:rPr>
              <w:t xml:space="preserve">: Bir merkez </w:t>
            </w:r>
            <w:proofErr w:type="spellStart"/>
            <w:r w:rsidRPr="001813BA">
              <w:rPr>
                <w:rFonts w:ascii="Tahoma" w:eastAsia="ヒラギノ明朝 Pro W3" w:hAnsi="Tahoma" w:cs="Tahoma"/>
                <w:sz w:val="20"/>
                <w:szCs w:val="20"/>
              </w:rPr>
              <w:t>barasından</w:t>
            </w:r>
            <w:proofErr w:type="spellEnd"/>
            <w:r w:rsidRPr="001813BA">
              <w:rPr>
                <w:rFonts w:ascii="Tahoma" w:eastAsia="ヒラギノ明朝 Pro W3" w:hAnsi="Tahoma" w:cs="Tahoma"/>
                <w:sz w:val="20"/>
                <w:szCs w:val="20"/>
              </w:rPr>
              <w:t xml:space="preserve"> kullanıcı veya kullanıcı grubuna enerji taşıyan hat veya kablo çıkışlarını,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m) Frekans: Sistemdeki alternatif akımın Hertz olarak ifade edilen bir saniyedeki devir sayısını,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n) Gerilim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Jeneratörlerin çıkış gerilimini düzenleyen teçhizatı,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o) Güç faktörü: Aktif gücün görünen güce olan oranını,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ö) </w:t>
            </w:r>
            <w:proofErr w:type="spellStart"/>
            <w:r w:rsidRPr="001813BA">
              <w:rPr>
                <w:rFonts w:ascii="Tahoma" w:eastAsia="ヒラギノ明朝 Pro W3" w:hAnsi="Tahoma" w:cs="Tahoma"/>
                <w:sz w:val="20"/>
                <w:szCs w:val="20"/>
              </w:rPr>
              <w:t>Harmonik</w:t>
            </w:r>
            <w:proofErr w:type="spellEnd"/>
            <w:r w:rsidRPr="001813BA">
              <w:rPr>
                <w:rFonts w:ascii="Tahoma" w:eastAsia="ヒラギノ明朝 Pro W3" w:hAnsi="Tahoma" w:cs="Tahoma"/>
                <w:sz w:val="20"/>
                <w:szCs w:val="20"/>
              </w:rPr>
              <w:t xml:space="preserve">: Doğrusal olmayan yükler veya gerilim dalga şekli ideal olmayan jeneratörlerden dolayı bozulmaya uğramış bir alternatif akım veya gerilimde ana bileşen frekansının tam katları frekanslarda oluşan </w:t>
            </w:r>
            <w:proofErr w:type="spellStart"/>
            <w:r w:rsidRPr="001813BA">
              <w:rPr>
                <w:rFonts w:ascii="Tahoma" w:eastAsia="ヒラギノ明朝 Pro W3" w:hAnsi="Tahoma" w:cs="Tahoma"/>
                <w:sz w:val="20"/>
                <w:szCs w:val="20"/>
              </w:rPr>
              <w:t>sinüsoidal</w:t>
            </w:r>
            <w:proofErr w:type="spellEnd"/>
            <w:r w:rsidRPr="001813BA">
              <w:rPr>
                <w:rFonts w:ascii="Tahoma" w:eastAsia="ヒラギノ明朝 Pro W3" w:hAnsi="Tahoma" w:cs="Tahoma"/>
                <w:sz w:val="20"/>
                <w:szCs w:val="20"/>
              </w:rPr>
              <w:t xml:space="preserve"> bileşenlerin her birini,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p)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Türbin hızını düzenleyen cihazı,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r) IEC: Uluslararası Elektroteknik Komisyonunu,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s) İkili anlaşmalar: Gerçek ve tüzel kişiler arasında özel hukuk hükümlerine tabi olarak, elektrik enerjisi ve/veya kapasitenin alınıp satılmasına dair yapılan ve Kurul onayına tabi olmayan ticari anlaşmaları,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lastRenderedPageBreak/>
              <w:t>ş) İletim lisansı: Kanun uyarınca TEİAŞ’a verilen lisansı,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t) İletim sistemi: Elektrik iletim tesisleri ve şebekesini,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u) İletim tesisi: Üretim veya tüketim tesislerinin 36 </w:t>
            </w:r>
            <w:proofErr w:type="spellStart"/>
            <w:r w:rsidRPr="001813BA">
              <w:rPr>
                <w:rFonts w:ascii="Tahoma" w:eastAsia="ヒラギノ明朝 Pro W3" w:hAnsi="Tahoma" w:cs="Tahoma"/>
                <w:sz w:val="20"/>
                <w:szCs w:val="20"/>
              </w:rPr>
              <w:t>kV</w:t>
            </w:r>
            <w:proofErr w:type="spellEnd"/>
            <w:r w:rsidRPr="001813BA">
              <w:rPr>
                <w:rFonts w:ascii="Tahoma" w:eastAsia="ヒラギノ明朝 Pro W3" w:hAnsi="Tahoma" w:cs="Tahoma"/>
                <w:sz w:val="20"/>
                <w:szCs w:val="20"/>
              </w:rPr>
              <w:t xml:space="preserve"> üstü gerilim seviyesinden bağlı olduğu üretim veya tüketim tesisi şalt sahasından sonraki nihayet direğinden itibaren iletim şalt sahalarının orta gerilim </w:t>
            </w:r>
            <w:proofErr w:type="spellStart"/>
            <w:r w:rsidRPr="001813BA">
              <w:rPr>
                <w:rFonts w:ascii="Tahoma" w:eastAsia="ヒラギノ明朝 Pro W3" w:hAnsi="Tahoma" w:cs="Tahoma"/>
                <w:sz w:val="20"/>
                <w:szCs w:val="20"/>
              </w:rPr>
              <w:t>fiderleri</w:t>
            </w:r>
            <w:proofErr w:type="spellEnd"/>
            <w:r w:rsidRPr="001813BA">
              <w:rPr>
                <w:rFonts w:ascii="Tahoma" w:eastAsia="ヒラギノ明朝 Pro W3" w:hAnsi="Tahoma" w:cs="Tahoma"/>
                <w:sz w:val="20"/>
                <w:szCs w:val="20"/>
              </w:rPr>
              <w:t xml:space="preserve"> de dâhil olmak üzere dağıtım tesislerinin bağlantı noktalarına kadar olan tesisleri,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ü) İlgili mevzuat: Elektrik piyasasına ilişkin kanun, yönetmelik, lisans, tebliğ, genelge ve Kurul kararı ve bunlar uyarınca çıkarılan diğer düzenlemeleri,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v) İşletme sınırları: Dağıtım şirketi tarafından işletilen tesis ile diğer dağıtım şirketleri ve kullanıcılar tarafından işletilen tesis arasındaki sınırı,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y) İşletme şeması: Numaralandırma, adlandırma ve etiketlendirme sistemi de </w:t>
            </w:r>
            <w:proofErr w:type="gramStart"/>
            <w:r w:rsidRPr="001813BA">
              <w:rPr>
                <w:rFonts w:ascii="Tahoma" w:eastAsia="ヒラギノ明朝 Pro W3" w:hAnsi="Tahoma" w:cs="Tahoma"/>
                <w:sz w:val="20"/>
                <w:szCs w:val="20"/>
              </w:rPr>
              <w:t>dahil</w:t>
            </w:r>
            <w:proofErr w:type="gramEnd"/>
            <w:r w:rsidRPr="001813BA">
              <w:rPr>
                <w:rFonts w:ascii="Tahoma" w:eastAsia="ヒラギノ明朝 Pro W3" w:hAnsi="Tahoma" w:cs="Tahoma"/>
                <w:sz w:val="20"/>
                <w:szCs w:val="20"/>
              </w:rPr>
              <w:t xml:space="preserve"> olmak üzere, YG tesis ve/veya teçhizatını ve bağlantı noktasındaki dış bağlantıları gösteren şemayı,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z) İzolasyon seviyesi: Elektrik teçhizatının tasarımında esas alınan yalıtım düzeyini,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aa</w:t>
            </w:r>
            <w:proofErr w:type="spellEnd"/>
            <w:r w:rsidRPr="001813BA">
              <w:rPr>
                <w:rFonts w:ascii="Tahoma" w:eastAsia="ヒラギノ明朝 Pro W3" w:hAnsi="Tahoma" w:cs="Tahoma"/>
                <w:sz w:val="20"/>
                <w:szCs w:val="20"/>
              </w:rPr>
              <w:t xml:space="preserve">) Kanun: </w:t>
            </w:r>
            <w:proofErr w:type="gramStart"/>
            <w:r w:rsidRPr="001813BA">
              <w:rPr>
                <w:rFonts w:ascii="Tahoma" w:eastAsia="ヒラギノ明朝 Pro W3" w:hAnsi="Tahoma" w:cs="Tahoma"/>
                <w:sz w:val="20"/>
                <w:szCs w:val="20"/>
              </w:rPr>
              <w:t>14/3/2013</w:t>
            </w:r>
            <w:proofErr w:type="gramEnd"/>
            <w:r w:rsidRPr="001813BA">
              <w:rPr>
                <w:rFonts w:ascii="Tahoma" w:eastAsia="ヒラギノ明朝 Pro W3" w:hAnsi="Tahoma" w:cs="Tahoma"/>
                <w:sz w:val="20"/>
                <w:szCs w:val="20"/>
              </w:rPr>
              <w:t xml:space="preserve"> tarihli ve 6446 sayılı Elektrik Piyasası Kanununu,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bb</w:t>
            </w:r>
            <w:proofErr w:type="spellEnd"/>
            <w:r w:rsidRPr="001813BA">
              <w:rPr>
                <w:rFonts w:ascii="Tahoma" w:eastAsia="ヒラギノ明朝 Pro W3" w:hAnsi="Tahoma" w:cs="Tahoma"/>
                <w:sz w:val="20"/>
                <w:szCs w:val="20"/>
              </w:rPr>
              <w:t>) Kararlı durum: Geçici rejim şartları sönümlendikten sonra işletme değerlerinin sabit kabul edilebileceği sistem durumunu,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cc) Kesici: Yük altında veya arıza durumlarında elektrik devrelerini açıp kapamak için kullanılan cihazı,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çç</w:t>
            </w:r>
            <w:proofErr w:type="spellEnd"/>
            <w:r w:rsidRPr="001813BA">
              <w:rPr>
                <w:rFonts w:ascii="Tahoma" w:eastAsia="ヒラギノ明朝 Pro W3" w:hAnsi="Tahoma" w:cs="Tahoma"/>
                <w:sz w:val="20"/>
                <w:szCs w:val="20"/>
              </w:rPr>
              <w:t>) Kısa devre akımı: Dağıtım sistemi üzerindeki belirli bir noktada kısa devre olması durumundaki akımı,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dd</w:t>
            </w:r>
            <w:proofErr w:type="spellEnd"/>
            <w:r w:rsidRPr="001813BA">
              <w:rPr>
                <w:rFonts w:ascii="Tahoma" w:eastAsia="ヒラギノ明朝 Pro W3" w:hAnsi="Tahoma" w:cs="Tahoma"/>
                <w:sz w:val="20"/>
                <w:szCs w:val="20"/>
              </w:rPr>
              <w:t xml:space="preserve">) Kısa devre gücü: Kısa devre edilen bir </w:t>
            </w:r>
            <w:proofErr w:type="spellStart"/>
            <w:r w:rsidRPr="001813BA">
              <w:rPr>
                <w:rFonts w:ascii="Tahoma" w:eastAsia="ヒラギノ明朝 Pro W3" w:hAnsi="Tahoma" w:cs="Tahoma"/>
                <w:sz w:val="20"/>
                <w:szCs w:val="20"/>
              </w:rPr>
              <w:t>baradan</w:t>
            </w:r>
            <w:proofErr w:type="spellEnd"/>
            <w:r w:rsidRPr="001813BA">
              <w:rPr>
                <w:rFonts w:ascii="Tahoma" w:eastAsia="ヒラギノ明朝 Pro W3" w:hAnsi="Tahoma" w:cs="Tahoma"/>
                <w:sz w:val="20"/>
                <w:szCs w:val="20"/>
              </w:rPr>
              <w:t xml:space="preserve"> ortaya çıkan en yüksek görünür gücü,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ee</w:t>
            </w:r>
            <w:proofErr w:type="spellEnd"/>
            <w:r w:rsidRPr="001813BA">
              <w:rPr>
                <w:rFonts w:ascii="Tahoma" w:eastAsia="ヒラギノ明朝 Pro W3" w:hAnsi="Tahoma" w:cs="Tahoma"/>
                <w:sz w:val="20"/>
                <w:szCs w:val="20"/>
              </w:rPr>
              <w:t>) Koruma ayarları: Koruma rölelerinin ayarlarını,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ff</w:t>
            </w:r>
            <w:proofErr w:type="spellEnd"/>
            <w:r w:rsidRPr="001813BA">
              <w:rPr>
                <w:rFonts w:ascii="Tahoma" w:eastAsia="ヒラギノ明朝 Pro W3" w:hAnsi="Tahoma" w:cs="Tahoma"/>
                <w:sz w:val="20"/>
                <w:szCs w:val="20"/>
              </w:rPr>
              <w:t>) Kullanıcı: Dağıtım sistemini kullanan gerçek veya tüzel kişiyi,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gg</w:t>
            </w:r>
            <w:proofErr w:type="spellEnd"/>
            <w:r w:rsidRPr="001813BA">
              <w:rPr>
                <w:rFonts w:ascii="Tahoma" w:eastAsia="ヒラギノ明朝 Pro W3" w:hAnsi="Tahoma" w:cs="Tahoma"/>
                <w:sz w:val="20"/>
                <w:szCs w:val="20"/>
              </w:rPr>
              <w:t>) Kurum: Enerji Piyasası Düzenleme Kurumunu,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ğğ</w:t>
            </w:r>
            <w:proofErr w:type="spellEnd"/>
            <w:r w:rsidRPr="001813BA">
              <w:rPr>
                <w:rFonts w:ascii="Tahoma" w:eastAsia="ヒラギノ明朝 Pro W3" w:hAnsi="Tahoma" w:cs="Tahoma"/>
                <w:sz w:val="20"/>
                <w:szCs w:val="20"/>
              </w:rPr>
              <w:t>) Kurul: Enerji Piyasası Düzenleme Kurulunu,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hh</w:t>
            </w:r>
            <w:proofErr w:type="spellEnd"/>
            <w:r w:rsidRPr="001813BA">
              <w:rPr>
                <w:rFonts w:ascii="Tahoma" w:eastAsia="ヒラギノ明朝 Pro W3" w:hAnsi="Tahoma" w:cs="Tahoma"/>
                <w:sz w:val="20"/>
                <w:szCs w:val="20"/>
              </w:rPr>
              <w:t>) Manevra: Sistemin çeşitli kısımlarını devreye almak veya çıkarmak için kesiciler ve ayırıcılar ile yapılan işlemleri,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ıı</w:t>
            </w:r>
            <w:proofErr w:type="spellEnd"/>
            <w:r w:rsidRPr="001813BA">
              <w:rPr>
                <w:rFonts w:ascii="Tahoma" w:eastAsia="ヒラギノ明朝 Pro W3" w:hAnsi="Tahoma" w:cs="Tahoma"/>
                <w:sz w:val="20"/>
                <w:szCs w:val="20"/>
              </w:rPr>
              <w:t xml:space="preserve">) MYTM: TEİAŞ bünyesinde yer alan ve elektrik enerjisi arz ve talebinin gerçek zamanlı olarak dengelenmesinden sorumlu </w:t>
            </w:r>
            <w:proofErr w:type="spellStart"/>
            <w:r w:rsidRPr="001813BA">
              <w:rPr>
                <w:rFonts w:ascii="Tahoma" w:eastAsia="ヒラギノ明朝 Pro W3" w:hAnsi="Tahoma" w:cs="Tahoma"/>
                <w:sz w:val="20"/>
                <w:szCs w:val="20"/>
              </w:rPr>
              <w:t>Miili</w:t>
            </w:r>
            <w:proofErr w:type="spellEnd"/>
            <w:r w:rsidRPr="001813BA">
              <w:rPr>
                <w:rFonts w:ascii="Tahoma" w:eastAsia="ヒラギノ明朝 Pro W3" w:hAnsi="Tahoma" w:cs="Tahoma"/>
                <w:sz w:val="20"/>
                <w:szCs w:val="20"/>
              </w:rPr>
              <w:t xml:space="preserve"> Yük Tevzi Merkezini,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ii) Negatif bileşen: Dengesiz bir elektrik sisteminde akım veya gerilim fazlarındaki dengesizliği ifade etmek için kullanılan pozitif, negatif ve sıfır bileşenlerden negatif faz sırasına sahip olanının birinci fazına ait vektörü,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jj</w:t>
            </w:r>
            <w:proofErr w:type="spellEnd"/>
            <w:r w:rsidRPr="001813BA">
              <w:rPr>
                <w:rFonts w:ascii="Tahoma" w:eastAsia="ヒラギノ明朝 Pro W3" w:hAnsi="Tahoma" w:cs="Tahoma"/>
                <w:sz w:val="20"/>
                <w:szCs w:val="20"/>
              </w:rPr>
              <w:t xml:space="preserve">) Negatif faz sırası: Dengesiz bir elektrik sisteminde akım veya gerilim fazlarındaki dengesizliği ifade etmek için kullanılan genlikleri eşit, aralarında </w:t>
            </w:r>
            <w:proofErr w:type="spellStart"/>
            <w:r w:rsidRPr="001813BA">
              <w:rPr>
                <w:rFonts w:ascii="Tahoma" w:eastAsia="ヒラギノ明朝 Pro W3" w:hAnsi="Tahoma" w:cs="Tahoma"/>
                <w:sz w:val="20"/>
                <w:szCs w:val="20"/>
              </w:rPr>
              <w:t>yüzyirmi</w:t>
            </w:r>
            <w:proofErr w:type="spellEnd"/>
            <w:r w:rsidRPr="001813BA">
              <w:rPr>
                <w:rFonts w:ascii="Tahoma" w:eastAsia="ヒラギノ明朝 Pro W3" w:hAnsi="Tahoma" w:cs="Tahoma"/>
                <w:sz w:val="20"/>
                <w:szCs w:val="20"/>
              </w:rPr>
              <w:t xml:space="preserve"> derece faz farkı olan ve ters yönde sıralanan üç bileşenli dengeli vektör grubunu,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kk</w:t>
            </w:r>
            <w:proofErr w:type="spellEnd"/>
            <w:r w:rsidRPr="001813BA">
              <w:rPr>
                <w:rFonts w:ascii="Tahoma" w:eastAsia="ヒラギノ明朝 Pro W3" w:hAnsi="Tahoma" w:cs="Tahoma"/>
                <w:sz w:val="20"/>
                <w:szCs w:val="20"/>
              </w:rPr>
              <w:t>) Normal işletme koşulu: Gerilim, frekans ve hat akışlarının belirlenen sınırlar içinde olduğu, yük taleplerinin karşılandığı, yan hizmetlerin sağlandığı ve sistemin kararlı bir şekilde çalıştığı işletme koşulunu,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ll</w:t>
            </w:r>
            <w:proofErr w:type="spellEnd"/>
            <w:r w:rsidRPr="001813BA">
              <w:rPr>
                <w:rFonts w:ascii="Tahoma" w:eastAsia="ヒラギノ明朝 Pro W3" w:hAnsi="Tahoma" w:cs="Tahoma"/>
                <w:sz w:val="20"/>
                <w:szCs w:val="20"/>
              </w:rPr>
              <w:t xml:space="preserve">) Piyasa: Üretim, iletim, dağıtım, toptan satış, perakende satış, perakende satış hizmeti, ithalat ve ihracat </w:t>
            </w:r>
            <w:proofErr w:type="gramStart"/>
            <w:r w:rsidRPr="001813BA">
              <w:rPr>
                <w:rFonts w:ascii="Tahoma" w:eastAsia="ヒラギノ明朝 Pro W3" w:hAnsi="Tahoma" w:cs="Tahoma"/>
                <w:sz w:val="20"/>
                <w:szCs w:val="20"/>
              </w:rPr>
              <w:t>dahil</w:t>
            </w:r>
            <w:proofErr w:type="gramEnd"/>
            <w:r w:rsidRPr="001813BA">
              <w:rPr>
                <w:rFonts w:ascii="Tahoma" w:eastAsia="ヒラギノ明朝 Pro W3" w:hAnsi="Tahoma" w:cs="Tahoma"/>
                <w:sz w:val="20"/>
                <w:szCs w:val="20"/>
              </w:rPr>
              <w:t xml:space="preserve"> olmak üzere elektrik enerjisi ve kapasite alım satımı veya ticareti faaliyetleri ile bu faaliyetlere ilişkin işlemlerden oluşan elektrik enerjisi piyasasını,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mm) Pozitif bileşen: Dengesiz bir elektrik sisteminde akım veya gerilim fazlarındaki dengesizliği ifade etmek için kullanılan pozitif, negatif ve sıfır bileşenlerden pozitif faz sırasına sahip olanının birinci fazına ait vektörü,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nn</w:t>
            </w:r>
            <w:proofErr w:type="spellEnd"/>
            <w:r w:rsidRPr="001813BA">
              <w:rPr>
                <w:rFonts w:ascii="Tahoma" w:eastAsia="ヒラギノ明朝 Pro W3" w:hAnsi="Tahoma" w:cs="Tahoma"/>
                <w:sz w:val="20"/>
                <w:szCs w:val="20"/>
              </w:rPr>
              <w:t xml:space="preserve">) Pozitif faz sırası: Dengesiz bir elektrik sisteminde akım veya gerilim fazlarındaki dengesizliği ifade etmek için kullanılan genlikleri eşit, aralarında </w:t>
            </w:r>
            <w:proofErr w:type="spellStart"/>
            <w:r w:rsidRPr="001813BA">
              <w:rPr>
                <w:rFonts w:ascii="Tahoma" w:eastAsia="ヒラギノ明朝 Pro W3" w:hAnsi="Tahoma" w:cs="Tahoma"/>
                <w:sz w:val="20"/>
                <w:szCs w:val="20"/>
              </w:rPr>
              <w:t>yüzyirmi</w:t>
            </w:r>
            <w:proofErr w:type="spellEnd"/>
            <w:r w:rsidRPr="001813BA">
              <w:rPr>
                <w:rFonts w:ascii="Tahoma" w:eastAsia="ヒラギノ明朝 Pro W3" w:hAnsi="Tahoma" w:cs="Tahoma"/>
                <w:sz w:val="20"/>
                <w:szCs w:val="20"/>
              </w:rPr>
              <w:t xml:space="preserve"> derece faz farkı olan ve doğru yönde sıralanan üç bileşenli dengeli vektör grubunu,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oo</w:t>
            </w:r>
            <w:proofErr w:type="spellEnd"/>
            <w:r w:rsidRPr="001813BA">
              <w:rPr>
                <w:rFonts w:ascii="Tahoma" w:eastAsia="ヒラギノ明朝 Pro W3" w:hAnsi="Tahoma" w:cs="Tahoma"/>
                <w:sz w:val="20"/>
                <w:szCs w:val="20"/>
              </w:rPr>
              <w:t xml:space="preserve">) Reaktör: Bağlı bulunduğu hat, transformatör veya </w:t>
            </w:r>
            <w:proofErr w:type="spellStart"/>
            <w:r w:rsidRPr="001813BA">
              <w:rPr>
                <w:rFonts w:ascii="Tahoma" w:eastAsia="ヒラギノ明朝 Pro W3" w:hAnsi="Tahoma" w:cs="Tahoma"/>
                <w:sz w:val="20"/>
                <w:szCs w:val="20"/>
              </w:rPr>
              <w:t>baradan</w:t>
            </w:r>
            <w:proofErr w:type="spellEnd"/>
            <w:r w:rsidRPr="001813BA">
              <w:rPr>
                <w:rFonts w:ascii="Tahoma" w:eastAsia="ヒラギノ明朝 Pro W3" w:hAnsi="Tahoma" w:cs="Tahoma"/>
                <w:sz w:val="20"/>
                <w:szCs w:val="20"/>
              </w:rPr>
              <w:t xml:space="preserve"> reaktif güç çeken ve gerilim düşürmek için kullanılan sargıyı,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4"/>
                <w:szCs w:val="24"/>
              </w:rPr>
            </w:pPr>
            <w:proofErr w:type="spellStart"/>
            <w:r w:rsidRPr="001813BA">
              <w:rPr>
                <w:rFonts w:ascii="Tahoma" w:eastAsia="ヒラギノ明朝 Pro W3" w:hAnsi="Tahoma" w:cs="Tahoma"/>
                <w:sz w:val="24"/>
                <w:szCs w:val="24"/>
                <w:highlight w:val="yellow"/>
              </w:rPr>
              <w:t>öö</w:t>
            </w:r>
            <w:proofErr w:type="spellEnd"/>
            <w:r w:rsidRPr="001813BA">
              <w:rPr>
                <w:rFonts w:ascii="Tahoma" w:eastAsia="ヒラギノ明朝 Pro W3" w:hAnsi="Tahoma" w:cs="Tahoma"/>
                <w:sz w:val="24"/>
                <w:szCs w:val="24"/>
                <w:highlight w:val="yellow"/>
              </w:rPr>
              <w:t>) Serbest tüketici: Kurul tarafından belirlenen elektrik enerjisi miktarından daha fazla tüketimi bulunduğu veya iletim sistemine doğrudan bağlı olduğu veya organize sanayi bölgesi tüzel kişiliğini haiz olduğu için tedarikçisini seçme hakkına sahip gerçek veya tüzel kişiyi,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pp</w:t>
            </w:r>
            <w:proofErr w:type="spellEnd"/>
            <w:r w:rsidRPr="001813BA">
              <w:rPr>
                <w:rFonts w:ascii="Tahoma" w:eastAsia="ヒラギノ明朝 Pro W3" w:hAnsi="Tahoma" w:cs="Tahoma"/>
                <w:sz w:val="20"/>
                <w:szCs w:val="20"/>
              </w:rPr>
              <w:t>) Sıfır bileşen: Dengesiz bir elektrik sisteminde akım veya gerilim fazlarındaki dengesizliği ifade etmek için kullanılan pozitif, negatif ve sıfır bileşenlerden sıfır faz sırasına sahip olan ve birbirine eşit üç vektörden her birini,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rr</w:t>
            </w:r>
            <w:proofErr w:type="spellEnd"/>
            <w:r w:rsidRPr="001813BA">
              <w:rPr>
                <w:rFonts w:ascii="Tahoma" w:eastAsia="ヒラギノ明朝 Pro W3" w:hAnsi="Tahoma" w:cs="Tahoma"/>
                <w:sz w:val="20"/>
                <w:szCs w:val="20"/>
              </w:rPr>
              <w:t>) Sıfır faz sırası: Dengesiz bir elektrik sisteminde akım veya gerilim fazlarındaki dengesizliği ifade etmek için kullanılan birbirlerine eşit üç vektörü,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lastRenderedPageBreak/>
              <w:t>ss</w:t>
            </w:r>
            <w:proofErr w:type="spellEnd"/>
            <w:r w:rsidRPr="001813BA">
              <w:rPr>
                <w:rFonts w:ascii="Tahoma" w:eastAsia="ヒラギノ明朝 Pro W3" w:hAnsi="Tahoma" w:cs="Tahoma"/>
                <w:sz w:val="20"/>
                <w:szCs w:val="20"/>
              </w:rPr>
              <w:t>) Sistemin oturması: Elektrik sisteminin tamamen veya kısmen istem dışı enerjisiz kalmasını,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şş</w:t>
            </w:r>
            <w:proofErr w:type="spellEnd"/>
            <w:r w:rsidRPr="001813BA">
              <w:rPr>
                <w:rFonts w:ascii="Tahoma" w:eastAsia="ヒラギノ明朝 Pro W3" w:hAnsi="Tahoma" w:cs="Tahoma"/>
                <w:sz w:val="20"/>
                <w:szCs w:val="20"/>
              </w:rPr>
              <w:t>) Talep: Tüketilecek aktif ve reaktif güç miktarını,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tt</w:t>
            </w:r>
            <w:proofErr w:type="spellEnd"/>
            <w:r w:rsidRPr="001813BA">
              <w:rPr>
                <w:rFonts w:ascii="Tahoma" w:eastAsia="ヒラギノ明朝 Pro W3" w:hAnsi="Tahoma" w:cs="Tahoma"/>
                <w:sz w:val="20"/>
                <w:szCs w:val="20"/>
              </w:rPr>
              <w:t>) Talep kontrolü: MYTM ve/veya bölgesel yük tevzi merkezleri veya dağıtım şirketi tarafından arz-talep dengesini sağlamak amacıyla talep üzerinde uygulanacak yöntemleri,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uu</w:t>
            </w:r>
            <w:proofErr w:type="spellEnd"/>
            <w:r w:rsidRPr="001813BA">
              <w:rPr>
                <w:rFonts w:ascii="Tahoma" w:eastAsia="ヒラギノ明朝 Pro W3" w:hAnsi="Tahoma" w:cs="Tahoma"/>
                <w:sz w:val="20"/>
                <w:szCs w:val="20"/>
              </w:rPr>
              <w:t>) Tarife: Elektrik enerjisinin ve/veya kapasitenin iletimi, dağıtımı ve satışı ile bunlara dair hizmetlere ilişkin fiyatları, hükümleri ve şartları içeren düzenlemeleri,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üü</w:t>
            </w:r>
            <w:proofErr w:type="spellEnd"/>
            <w:r w:rsidRPr="001813BA">
              <w:rPr>
                <w:rFonts w:ascii="Tahoma" w:eastAsia="ヒラギノ明朝 Pro W3" w:hAnsi="Tahoma" w:cs="Tahoma"/>
                <w:sz w:val="20"/>
                <w:szCs w:val="20"/>
              </w:rPr>
              <w:t xml:space="preserve">) Tasarlanmış asgari çıkış seviyesi: Sistem frekansının </w:t>
            </w:r>
            <w:proofErr w:type="gramStart"/>
            <w:r w:rsidRPr="001813BA">
              <w:rPr>
                <w:rFonts w:ascii="Tahoma" w:eastAsia="ヒラギノ明朝 Pro W3" w:hAnsi="Tahoma" w:cs="Tahoma"/>
                <w:sz w:val="20"/>
                <w:szCs w:val="20"/>
              </w:rPr>
              <w:t>50.5</w:t>
            </w:r>
            <w:proofErr w:type="gramEnd"/>
            <w:r w:rsidRPr="001813BA">
              <w:rPr>
                <w:rFonts w:ascii="Tahoma" w:eastAsia="ヒラギノ明朝 Pro W3" w:hAnsi="Tahoma" w:cs="Tahoma"/>
                <w:sz w:val="20"/>
                <w:szCs w:val="20"/>
              </w:rPr>
              <w:t xml:space="preserve"> Hz üzerinde olması ve ünite veya bloğun, yüksek frekans kontrolü kapasitesinin kalmaması durumunda aktif çıkış gücünü,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vv</w:t>
            </w:r>
            <w:proofErr w:type="spellEnd"/>
            <w:r w:rsidRPr="001813BA">
              <w:rPr>
                <w:rFonts w:ascii="Tahoma" w:eastAsia="ヒラギノ明朝 Pro W3" w:hAnsi="Tahoma" w:cs="Tahoma"/>
                <w:sz w:val="20"/>
                <w:szCs w:val="20"/>
              </w:rPr>
              <w:t>) Tedarikçi: Elektrik enerjisi ve/veya kapasite sağlayan üretim şirketleri ile tedarik lisansına sahip şirketi,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yy) TEİAŞ: Türkiye Elektrik İletim Anonim Şirketini,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zz</w:t>
            </w:r>
            <w:proofErr w:type="spellEnd"/>
            <w:r w:rsidRPr="001813BA">
              <w:rPr>
                <w:rFonts w:ascii="Tahoma" w:eastAsia="ヒラギノ明朝 Pro W3" w:hAnsi="Tahoma" w:cs="Tahoma"/>
                <w:sz w:val="20"/>
                <w:szCs w:val="20"/>
              </w:rPr>
              <w:t xml:space="preserve">) TSE: Türk </w:t>
            </w:r>
            <w:proofErr w:type="spellStart"/>
            <w:r w:rsidRPr="001813BA">
              <w:rPr>
                <w:rFonts w:ascii="Tahoma" w:eastAsia="ヒラギノ明朝 Pro W3" w:hAnsi="Tahoma" w:cs="Tahoma"/>
                <w:sz w:val="20"/>
                <w:szCs w:val="20"/>
              </w:rPr>
              <w:t>Standardları</w:t>
            </w:r>
            <w:proofErr w:type="spellEnd"/>
            <w:r w:rsidRPr="001813BA">
              <w:rPr>
                <w:rFonts w:ascii="Tahoma" w:eastAsia="ヒラギノ明朝 Pro W3" w:hAnsi="Tahoma" w:cs="Tahoma"/>
                <w:sz w:val="20"/>
                <w:szCs w:val="20"/>
              </w:rPr>
              <w:t xml:space="preserve"> Enstitüsünü,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aaa</w:t>
            </w:r>
            <w:proofErr w:type="spellEnd"/>
            <w:r w:rsidRPr="001813BA">
              <w:rPr>
                <w:rFonts w:ascii="Tahoma" w:eastAsia="ヒラギノ明朝 Pro W3" w:hAnsi="Tahoma" w:cs="Tahoma"/>
                <w:sz w:val="20"/>
                <w:szCs w:val="20"/>
              </w:rPr>
              <w:t xml:space="preserve">) Toparlanma yeteneği: Sistem oturması durumunda bir üretim tesisinin en az bir ünitesinin TEİAŞ’ın talimatı doğrultusunda, harici besleme olmaksızın kendi </w:t>
            </w:r>
            <w:proofErr w:type="gramStart"/>
            <w:r w:rsidRPr="001813BA">
              <w:rPr>
                <w:rFonts w:ascii="Tahoma" w:eastAsia="ヒラギノ明朝 Pro W3" w:hAnsi="Tahoma" w:cs="Tahoma"/>
                <w:sz w:val="20"/>
                <w:szCs w:val="20"/>
              </w:rPr>
              <w:t>imkanları</w:t>
            </w:r>
            <w:proofErr w:type="gramEnd"/>
            <w:r w:rsidRPr="001813BA">
              <w:rPr>
                <w:rFonts w:ascii="Tahoma" w:eastAsia="ヒラギノ明朝 Pro W3" w:hAnsi="Tahoma" w:cs="Tahoma"/>
                <w:sz w:val="20"/>
                <w:szCs w:val="20"/>
              </w:rPr>
              <w:t xml:space="preserve"> ile devreye girmesini ve sistemin bir bölümünü </w:t>
            </w:r>
            <w:proofErr w:type="spellStart"/>
            <w:r w:rsidRPr="001813BA">
              <w:rPr>
                <w:rFonts w:ascii="Tahoma" w:eastAsia="ヒラギノ明朝 Pro W3" w:hAnsi="Tahoma" w:cs="Tahoma"/>
                <w:sz w:val="20"/>
                <w:szCs w:val="20"/>
              </w:rPr>
              <w:t>enerjilendirebilmesini</w:t>
            </w:r>
            <w:proofErr w:type="spellEnd"/>
            <w:r w:rsidRPr="001813BA">
              <w:rPr>
                <w:rFonts w:ascii="Tahoma" w:eastAsia="ヒラギノ明朝 Pro W3" w:hAnsi="Tahoma" w:cs="Tahoma"/>
                <w:sz w:val="20"/>
                <w:szCs w:val="20"/>
              </w:rPr>
              <w: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bbb</w:t>
            </w:r>
            <w:proofErr w:type="spellEnd"/>
            <w:r w:rsidRPr="001813BA">
              <w:rPr>
                <w:rFonts w:ascii="Tahoma" w:eastAsia="ヒラギノ明朝 Pro W3" w:hAnsi="Tahoma" w:cs="Tahoma"/>
                <w:sz w:val="20"/>
                <w:szCs w:val="20"/>
              </w:rPr>
              <w:t xml:space="preserve">) Toplam </w:t>
            </w:r>
            <w:proofErr w:type="spellStart"/>
            <w:r w:rsidRPr="001813BA">
              <w:rPr>
                <w:rFonts w:ascii="Tahoma" w:eastAsia="ヒラギノ明朝 Pro W3" w:hAnsi="Tahoma" w:cs="Tahoma"/>
                <w:sz w:val="20"/>
                <w:szCs w:val="20"/>
              </w:rPr>
              <w:t>harmonik</w:t>
            </w:r>
            <w:proofErr w:type="spellEnd"/>
            <w:r w:rsidRPr="001813BA">
              <w:rPr>
                <w:rFonts w:ascii="Tahoma" w:eastAsia="ヒラギノ明朝 Pro W3" w:hAnsi="Tahoma" w:cs="Tahoma"/>
                <w:sz w:val="20"/>
                <w:szCs w:val="20"/>
              </w:rPr>
              <w:t xml:space="preserve"> bozulma: Alternatif akım veya gerilimdeki </w:t>
            </w:r>
            <w:proofErr w:type="spellStart"/>
            <w:r w:rsidRPr="001813BA">
              <w:rPr>
                <w:rFonts w:ascii="Tahoma" w:eastAsia="ヒラギノ明朝 Pro W3" w:hAnsi="Tahoma" w:cs="Tahoma"/>
                <w:sz w:val="20"/>
                <w:szCs w:val="20"/>
              </w:rPr>
              <w:t>harmoniklerin</w:t>
            </w:r>
            <w:proofErr w:type="spellEnd"/>
            <w:r w:rsidRPr="001813BA">
              <w:rPr>
                <w:rFonts w:ascii="Tahoma" w:eastAsia="ヒラギノ明朝 Pro W3" w:hAnsi="Tahoma" w:cs="Tahoma"/>
                <w:sz w:val="20"/>
                <w:szCs w:val="20"/>
              </w:rPr>
              <w:t xml:space="preserve"> etkin değerleri kareleri toplamının karekökünün, ana bileşenin etkin değerine oranı olan ve dalga şeklindeki bozulmayı ifade eden değeri,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ccc) Topraklama: Tesis ve/veya teçhizatın kesici ve ayırıcılar yardımı ile elektriğinin her yönden kesilmesinin ardından iletkenlerinin toprağa kısa devre edilerek geriliminin sıfırlanmasını,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ççç</w:t>
            </w:r>
            <w:proofErr w:type="spellEnd"/>
            <w:r w:rsidRPr="001813BA">
              <w:rPr>
                <w:rFonts w:ascii="Tahoma" w:eastAsia="ヒラギノ明朝 Pro W3" w:hAnsi="Tahoma" w:cs="Tahoma"/>
                <w:sz w:val="20"/>
                <w:szCs w:val="20"/>
              </w:rPr>
              <w:t>) Tüketici: Elektriği kendi kullanımı için alan kişiyi,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ddd</w:t>
            </w:r>
            <w:proofErr w:type="spellEnd"/>
            <w:r w:rsidRPr="001813BA">
              <w:rPr>
                <w:rFonts w:ascii="Tahoma" w:eastAsia="ヒラギノ明朝 Pro W3" w:hAnsi="Tahoma" w:cs="Tahoma"/>
                <w:sz w:val="20"/>
                <w:szCs w:val="20"/>
              </w:rPr>
              <w:t xml:space="preserve">) Uluslararası </w:t>
            </w:r>
            <w:proofErr w:type="spellStart"/>
            <w:r w:rsidRPr="001813BA">
              <w:rPr>
                <w:rFonts w:ascii="Tahoma" w:eastAsia="ヒラギノ明朝 Pro W3" w:hAnsi="Tahoma" w:cs="Tahoma"/>
                <w:sz w:val="20"/>
                <w:szCs w:val="20"/>
              </w:rPr>
              <w:t>Standardlar</w:t>
            </w:r>
            <w:proofErr w:type="spellEnd"/>
            <w:r w:rsidRPr="001813BA">
              <w:rPr>
                <w:rFonts w:ascii="Tahoma" w:eastAsia="ヒラギノ明朝 Pro W3" w:hAnsi="Tahoma" w:cs="Tahoma"/>
                <w:sz w:val="20"/>
                <w:szCs w:val="20"/>
              </w:rPr>
              <w:t xml:space="preserve">: Elektrik sistemi tesis ve/veya teçhizatı için geliştirilen, onaylanan ve kullanılan uluslararası tasarım, tesis, imalat ve performans </w:t>
            </w:r>
            <w:proofErr w:type="spellStart"/>
            <w:r w:rsidRPr="001813BA">
              <w:rPr>
                <w:rFonts w:ascii="Tahoma" w:eastAsia="ヒラギノ明朝 Pro W3" w:hAnsi="Tahoma" w:cs="Tahoma"/>
                <w:sz w:val="20"/>
                <w:szCs w:val="20"/>
              </w:rPr>
              <w:t>standardlarını</w:t>
            </w:r>
            <w:proofErr w:type="spellEnd"/>
            <w:r w:rsidRPr="001813BA">
              <w:rPr>
                <w:rFonts w:ascii="Tahoma" w:eastAsia="ヒラギノ明朝 Pro W3" w:hAnsi="Tahoma" w:cs="Tahoma"/>
                <w:sz w:val="20"/>
                <w:szCs w:val="20"/>
              </w:rPr>
              <w: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eee</w:t>
            </w:r>
            <w:proofErr w:type="spellEnd"/>
            <w:r w:rsidRPr="001813BA">
              <w:rPr>
                <w:rFonts w:ascii="Tahoma" w:eastAsia="ヒラギノ明朝 Pro W3" w:hAnsi="Tahoma" w:cs="Tahoma"/>
                <w:sz w:val="20"/>
                <w:szCs w:val="20"/>
              </w:rPr>
              <w:t>) Ünite: Bağımsız olarak yük alabilen ve yük atabilen her bir üretim grubunu, kombine çevrim santralları için her bir gaz türbin ve jeneratörü ile gaz türbin ve jeneratörüne bağlı çalışacak buhar türbin ve jeneratörünün payını,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fff</w:t>
            </w:r>
            <w:proofErr w:type="spellEnd"/>
            <w:r w:rsidRPr="001813BA">
              <w:rPr>
                <w:rFonts w:ascii="Tahoma" w:eastAsia="ヒラギノ明朝 Pro W3" w:hAnsi="Tahoma" w:cs="Tahoma"/>
                <w:sz w:val="20"/>
                <w:szCs w:val="20"/>
              </w:rPr>
              <w:t>) Üretim: Enerji kaynaklarının, üretim tesislerinde elektrik enerjisine dönüştürülmesini,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ggg</w:t>
            </w:r>
            <w:proofErr w:type="spellEnd"/>
            <w:r w:rsidRPr="001813BA">
              <w:rPr>
                <w:rFonts w:ascii="Tahoma" w:eastAsia="ヒラギノ明朝 Pro W3" w:hAnsi="Tahoma" w:cs="Tahoma"/>
                <w:sz w:val="20"/>
                <w:szCs w:val="20"/>
              </w:rPr>
              <w:t>) Üretim faaliyeti gösteren tüzel kişiler: Elektrik Üretim Anonim Şirketi ve bağlı ortaklıkları, Elektrik Üretim Anonim Şirketinin yeniden yapılandırılmasıyla oluşan diğer kamu üretim şirketleri ile özel sektör üretim şirketlerini,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ğğğ</w:t>
            </w:r>
            <w:proofErr w:type="spellEnd"/>
            <w:r w:rsidRPr="001813BA">
              <w:rPr>
                <w:rFonts w:ascii="Tahoma" w:eastAsia="ヒラギノ明朝 Pro W3" w:hAnsi="Tahoma" w:cs="Tahoma"/>
                <w:sz w:val="20"/>
                <w:szCs w:val="20"/>
              </w:rPr>
              <w:t>) Üretim tesisi: Elektrik enerjisinin üretildiği tesisleri,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hhh</w:t>
            </w:r>
            <w:proofErr w:type="spellEnd"/>
            <w:r w:rsidRPr="001813BA">
              <w:rPr>
                <w:rFonts w:ascii="Tahoma" w:eastAsia="ヒラギノ明朝 Pro W3" w:hAnsi="Tahoma" w:cs="Tahoma"/>
                <w:sz w:val="20"/>
                <w:szCs w:val="20"/>
              </w:rPr>
              <w:t>) Yan hizmetler:  İletim sistemine veya dağıtım sistemine bağlı ilgili tüzel kişilerce sağlanan, iletim veya dağıtım sisteminin güvenilir şekilde işletimini ve elektriğin gerekli kalite koşullarında hizmete sunulmasını sağlamak üzere ilgili yönetmelikte ayrıntılı olarak tanımlanan hizmetleri,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spellStart"/>
            <w:r w:rsidRPr="001813BA">
              <w:rPr>
                <w:rFonts w:ascii="Tahoma" w:eastAsia="ヒラギノ明朝 Pro W3" w:hAnsi="Tahoma" w:cs="Tahoma"/>
                <w:sz w:val="20"/>
                <w:szCs w:val="20"/>
              </w:rPr>
              <w:t>ııı</w:t>
            </w:r>
            <w:proofErr w:type="spellEnd"/>
            <w:r w:rsidRPr="001813BA">
              <w:rPr>
                <w:rFonts w:ascii="Tahoma" w:eastAsia="ヒラギノ明朝 Pro W3" w:hAnsi="Tahoma" w:cs="Tahoma"/>
                <w:sz w:val="20"/>
                <w:szCs w:val="20"/>
              </w:rPr>
              <w:t xml:space="preserve">) Yatırım planı: Kurul tarafından onaylanan talep tahminleri doğrultusunda dağıtım şirketinin, mevcut dağıtım sisteminde yapacağı iyileştirme ve güçlendirme yatırımları ile dağıtım sisteminin genişlemesine ilişkin yeni yatırımlar için </w:t>
            </w:r>
            <w:proofErr w:type="gramStart"/>
            <w:r w:rsidRPr="001813BA">
              <w:rPr>
                <w:rFonts w:ascii="Tahoma" w:eastAsia="ヒラギノ明朝 Pro W3" w:hAnsi="Tahoma" w:cs="Tahoma"/>
                <w:sz w:val="20"/>
                <w:szCs w:val="20"/>
              </w:rPr>
              <w:t>11/8/2002</w:t>
            </w:r>
            <w:proofErr w:type="gramEnd"/>
            <w:r w:rsidRPr="001813BA">
              <w:rPr>
                <w:rFonts w:ascii="Tahoma" w:eastAsia="ヒラギノ明朝 Pro W3" w:hAnsi="Tahoma" w:cs="Tahoma"/>
                <w:sz w:val="20"/>
                <w:szCs w:val="20"/>
              </w:rPr>
              <w:t xml:space="preserve"> tarihli ve 24843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Piyasası Tarifeler Yönetmeliği ve ilgili tebliğleri uyarınca yapılan gelir/tarife düzenlemesi çerçevesinde Kurum tarafından onaylanan planı,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iii) YG: Etkin şiddeti 1000 Voltun üzerinde olan gerilimi,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ifade</w:t>
            </w:r>
            <w:proofErr w:type="gramEnd"/>
            <w:r w:rsidRPr="001813BA">
              <w:rPr>
                <w:rFonts w:ascii="Tahoma" w:eastAsia="ヒラギノ明朝 Pro W3" w:hAnsi="Tahoma" w:cs="Tahoma"/>
                <w:sz w:val="20"/>
                <w:szCs w:val="20"/>
              </w:rPr>
              <w:t xml:space="preserve"> eder.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İKİNCİ KISIM</w:t>
            </w:r>
          </w:p>
          <w:p w:rsidR="001813BA" w:rsidRPr="001813BA" w:rsidRDefault="001813BA" w:rsidP="001813BA">
            <w:pPr>
              <w:spacing w:after="113"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Dağıtım Sistemine Bağlantı</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BİRİNCİ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Üretim Faaliyeti Gösteren Tüzel Kişiler Dışındaki Kullanıcılar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İçin Bağlantı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başvurusu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5 –</w:t>
            </w:r>
            <w:r w:rsidRPr="001813BA">
              <w:rPr>
                <w:rFonts w:ascii="Tahoma" w:eastAsia="ヒラギノ明朝 Pro W3" w:hAnsi="Tahoma" w:cs="Tahoma"/>
                <w:sz w:val="20"/>
                <w:szCs w:val="20"/>
              </w:rPr>
              <w:t xml:space="preserve"> (1) Üretim faaliyeti gösteren tüzel kişiler dışındaki kullanıcılar, dağıtım sistemine bağlantı başvurularını, Elektrik Piyasası Bağlantı ve Sistem Kullanım Yönetmeliğinde belirtilen esaslar çerçevesinde yaparlar.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 xml:space="preserve">(2) Kullanıcılar tarafından yapılan bağlantı başvurularında; başvurunun niteliğine göre motor ve elektrojen gruplarının sayısı ve güçleri, elektrikli taşıtların şarj edilebilmesi için kurulacak hızlı, orta hızlı ve yavaş şarj ünitelerinin sayısı ve güçleri, aydınlatma ve ısıtma tesisatı ve güçleri, koruma sistemleri gibi diğer tesis ve/veya teçhizatla ilgili teknik özellikleri de içeren elektrik projesi dağıtım şirketine sunulur. </w:t>
            </w:r>
            <w:proofErr w:type="gramEnd"/>
            <w:r w:rsidRPr="001813BA">
              <w:rPr>
                <w:rFonts w:ascii="Tahoma" w:eastAsia="ヒラギノ明朝 Pro W3" w:hAnsi="Tahoma" w:cs="Tahoma"/>
                <w:sz w:val="20"/>
                <w:szCs w:val="20"/>
              </w:rPr>
              <w:t xml:space="preserve">Dağıtım şirketi sunulan proje çerçevesinde kullanıcıdan </w:t>
            </w:r>
            <w:r w:rsidRPr="001813BA">
              <w:rPr>
                <w:rFonts w:ascii="Tahoma" w:eastAsia="ヒラギノ明朝 Pro W3" w:hAnsi="Tahoma" w:cs="Tahoma"/>
                <w:sz w:val="20"/>
                <w:szCs w:val="20"/>
              </w:rPr>
              <w:lastRenderedPageBreak/>
              <w:t>gerekli olan ilave bilgileri de talep edebilir.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Kullanıcı tarafından sunulan elektrik projesi ve diğer bilgiler, dağıtım şirketi tarafından sadece söz konusu bağlantı faaliyetleri için kullanılabilir.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başvurularının değerlendirilmesi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6 –</w:t>
            </w:r>
            <w:r w:rsidRPr="001813BA">
              <w:rPr>
                <w:rFonts w:ascii="Tahoma" w:eastAsia="ヒラギノ明朝 Pro W3" w:hAnsi="Tahoma" w:cs="Tahoma"/>
                <w:sz w:val="20"/>
                <w:szCs w:val="20"/>
              </w:rPr>
              <w:t xml:space="preserve"> (1) Bağlantı başvuruları; Elektrik Piyasası Bağlantı ve Sistem Kullanım Yönetmeliği hükümleri çerçevesinde değerlendirilir.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 bölgedeki yük karakteristiğine göre, kullanıcının hangi gerilim seviyesinden sisteme bağlanacağının belirlenmesinde ve kullanıcı bağlantılarının tesis ve tahsis edilmesi veya değiştirilmesi yönündeki taleplerinin karşılanmasında eşit taraflar arasında ayrım gözetmeksizin hareket eder.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Dağıtım şirketi; kullanıcı bağlantı noktasının veya kullanıcının işletme usullerinin diğer kullanıcılar üzerinde olumsuz etkiler yaratma olasılığının tespit edildiği durumlarda, kullanıcıdan alternatif bir gerilim seviyesinden bağlanmasını veya söz konusu olumsuz etkiyi ortadan kaldıracak çözümler uygulamasını talep edebilir.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Dağıtım şirketi ile TEİAŞ arasında yapılan bağlantı ve/veya sistem kullanım anlaşmasında yer alan hükümler çerçevesinde belirlenen belli bir gücün üzerindeki yeni veya ilave bağlantı başvuruları kapsamındaki enerji talep ve tahsislerinin değerlendirilmesinde dağıtım şirketi TEİAŞ ile gerekli koordinasyonu sağlar.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anlaşması ve bağlantının tesisi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7 –</w:t>
            </w:r>
            <w:r w:rsidRPr="001813BA">
              <w:rPr>
                <w:rFonts w:ascii="Tahoma" w:eastAsia="ヒラギノ明朝 Pro W3" w:hAnsi="Tahoma" w:cs="Tahoma"/>
                <w:sz w:val="20"/>
                <w:szCs w:val="20"/>
              </w:rPr>
              <w:t xml:space="preserve"> (1) Dağıtım şirketi ile kullanıcı arasındaki bağlantı anlaşması Elektrik Piyasası Bağlantı ve Sistem Kullanım Yönetmeliği hükümleri çerçevesinde imzalanır ve anlaşma hükümlerine göre bağlantı tesis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Sisteme fiziki irtibat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8 –</w:t>
            </w:r>
            <w:r w:rsidRPr="001813BA">
              <w:rPr>
                <w:rFonts w:ascii="Tahoma" w:eastAsia="ヒラギノ明朝 Pro W3" w:hAnsi="Tahoma" w:cs="Tahoma"/>
                <w:sz w:val="20"/>
                <w:szCs w:val="20"/>
              </w:rPr>
              <w:t xml:space="preserve"> (1) Perakende satış sözleşmesi veya ikili anlaşma yapıldığının dağıtım şirketine tevsikini takiben bağlantı anlaşması hükümleri çerçevesinde sisteme bağlantı yapılır.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 bağlantının yapılmasından önce bağlantı anlaşması kapsamında belirlenmiş kontrol ve testleri yapar. Kontrol ve testler ile açma/kapama işlemleri kullanıcı ve gerekli hallerde TEİAŞ ile koordinasyon yapılarak gerçekleştirilir. Sonuçların uygun olması halinde sisteme bağlantı yapılır ve bağlantılarla ilgili her türlü devreye alma işlemi ilgili mevzuat uyarınca gerçekleştirilir.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Kullanıcının, mevcut tesisinde ve/veya teçhizatında dağıtım sistemini etkileyecek bir işlem veya değişiklik yapması gerektiğinde, ilgili dağıtım şirketinin onayını alacağı bağlantı ve/veya sistem kullanım anlaşmalarında yer alır.</w:t>
            </w: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İKİNCİ BÖLÜM</w:t>
            </w:r>
          </w:p>
          <w:p w:rsidR="001813BA" w:rsidRPr="001813BA" w:rsidRDefault="001813BA" w:rsidP="001813BA">
            <w:pPr>
              <w:spacing w:after="56"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Üretim Faaliyeti Gösteren Tüzel Kişiler İçin Bağlantı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başvurusu ve değerlendirilmesi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b/>
                <w:sz w:val="20"/>
                <w:szCs w:val="20"/>
              </w:rPr>
              <w:t>MADDE 9 –</w:t>
            </w:r>
            <w:r w:rsidRPr="001813BA">
              <w:rPr>
                <w:rFonts w:ascii="Tahoma" w:eastAsia="ヒラギノ明朝 Pro W3" w:hAnsi="Tahoma" w:cs="Tahoma"/>
                <w:sz w:val="20"/>
                <w:szCs w:val="20"/>
              </w:rPr>
              <w:t xml:space="preserve"> (1) Tüzel kişi tarafından Elektrik Piyasası Bağlantı ve Sistem Kullanım Yönetmeliği uyarınca lisans başvurusu kapsamında talep edilen bağlantı noktasının dağıtım şirketi tarafından uygun görülmesi veya dağıtım şirketinin alternatif bağlantı noktası teklifinin tüzel kişi tarafından kabul edilmesi durumunda, tüzel kişiye lisansının verilmesini takiben, bağlantı ve/veya sistem kullanım anlaşmasına esas olmak üzere, Ek-1'de yer alan veriler ile dağıtım sistemine bağlanacak tesis ve/veya teçhizata ilişkin bilgiler tüzel kişi tarafından dağıtım şirketine sunulur.</w:t>
            </w:r>
            <w:proofErr w:type="gramEnd"/>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Uyum ve testler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10 –</w:t>
            </w:r>
            <w:r w:rsidRPr="001813BA">
              <w:rPr>
                <w:rFonts w:ascii="Tahoma" w:eastAsia="ヒラギノ明朝 Pro W3" w:hAnsi="Tahoma" w:cs="Tahoma"/>
                <w:sz w:val="20"/>
                <w:szCs w:val="20"/>
              </w:rPr>
              <w:t xml:space="preserve"> (1) Üretim faaliyeti gösteren tüzel kişi; dağıtım sistemine bağlanacak tesis ve/veya teçhizatının, sistemdeki tesis ve/veya teçhizata, bu Yönetmeliğe, bağlantı ve/veya sistem kullanım anlaşmaları ile </w:t>
            </w:r>
            <w:proofErr w:type="gramStart"/>
            <w:r w:rsidRPr="001813BA">
              <w:rPr>
                <w:rFonts w:ascii="Tahoma" w:eastAsia="ヒラギノ明朝 Pro W3" w:hAnsi="Tahoma" w:cs="Tahoma"/>
                <w:sz w:val="20"/>
                <w:szCs w:val="20"/>
              </w:rPr>
              <w:t>27/12/2008</w:t>
            </w:r>
            <w:proofErr w:type="gramEnd"/>
            <w:r w:rsidRPr="001813BA">
              <w:rPr>
                <w:rFonts w:ascii="Tahoma" w:eastAsia="ヒラギノ明朝 Pro W3" w:hAnsi="Tahoma" w:cs="Tahoma"/>
                <w:sz w:val="20"/>
                <w:szCs w:val="20"/>
              </w:rPr>
              <w:t xml:space="preserve"> tarihli ve 27093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Piyasası Yan Hizmetler Yönetmeliğine uygun olduğunu aşağıdaki usul ve esaslar çerçevesinde dağıtım şirketine bildirir.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Üretim faaliyeti gösteren tüzel kişi; tesis ve/veya teçhizatına ait imalat testi veya sertifikaları içerecek şekilde gerekli tüm teknik verilerin ve parametrelerin yer aldığı bir uyum raporu taslağını ünitenin servise alınması ve </w:t>
            </w:r>
            <w:proofErr w:type="gramStart"/>
            <w:r w:rsidRPr="001813BA">
              <w:rPr>
                <w:rFonts w:ascii="Tahoma" w:eastAsia="ヒラギノ明朝 Pro W3" w:hAnsi="Tahoma" w:cs="Tahoma"/>
                <w:sz w:val="20"/>
                <w:szCs w:val="20"/>
              </w:rPr>
              <w:t>senkronizasyonundan</w:t>
            </w:r>
            <w:proofErr w:type="gramEnd"/>
            <w:r w:rsidRPr="001813BA">
              <w:rPr>
                <w:rFonts w:ascii="Tahoma" w:eastAsia="ヒラギノ明朝 Pro W3" w:hAnsi="Tahoma" w:cs="Tahoma"/>
                <w:sz w:val="20"/>
                <w:szCs w:val="20"/>
              </w:rPr>
              <w:t xml:space="preserve"> en az üç ay önce hazırlar.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Üretim faaliyeti gösteren tüzel kişi; dağıtım şirketi ile mutabık kaldığı bir test programı ve takvimi çerçevesinde, otomatik gerilim ve hız regülatörleri, diğer kontrol ve iletişim sistemleri üzerinde yapılacak servise alma testlerinin bir parçası olan açık ve yüklü devre ve fonksiyon testlerini TEİAŞ’ın bilgisi </w:t>
            </w:r>
            <w:proofErr w:type="gramStart"/>
            <w:r w:rsidRPr="001813BA">
              <w:rPr>
                <w:rFonts w:ascii="Tahoma" w:eastAsia="ヒラギノ明朝 Pro W3" w:hAnsi="Tahoma" w:cs="Tahoma"/>
                <w:sz w:val="20"/>
                <w:szCs w:val="20"/>
              </w:rPr>
              <w:t>dahilinde</w:t>
            </w:r>
            <w:proofErr w:type="gramEnd"/>
            <w:r w:rsidRPr="001813BA">
              <w:rPr>
                <w:rFonts w:ascii="Tahoma" w:eastAsia="ヒラギノ明朝 Pro W3" w:hAnsi="Tahoma" w:cs="Tahoma"/>
                <w:sz w:val="20"/>
                <w:szCs w:val="20"/>
              </w:rPr>
              <w:t xml:space="preserve"> dağıtım şirketinin gözetimi altında yapar.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Üretim faaliyeti gösteren tüzel kişi; testlerden elde edilen sonuçları ve kontrol sistemi parametrelerinin son ayarlarını içeren bir nihai uyum raporu hazırlar.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lastRenderedPageBreak/>
              <w:t>Sisteme bağlantı onayı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b/>
                <w:sz w:val="20"/>
                <w:szCs w:val="20"/>
              </w:rPr>
              <w:t>MADDE 11 –</w:t>
            </w:r>
            <w:r w:rsidRPr="001813BA">
              <w:rPr>
                <w:rFonts w:ascii="Tahoma" w:eastAsia="ヒラギノ明朝 Pro W3" w:hAnsi="Tahoma" w:cs="Tahoma"/>
                <w:sz w:val="20"/>
                <w:szCs w:val="20"/>
              </w:rPr>
              <w:t xml:space="preserve"> (1) Bağlantı ve/veya sistem kullanım anlaşması çerçevesinde üretim faaliyeti gösteren tüzel kişi tarafından hazırlanan nihai uyum raporunun dağıtım şirketine sunulduğu tarihten itibaren otuz gün içerisinde dağıtım şirketi, üretim faaliyeti gösteren tüzel kişinin bağlantı ve/veya sistem kullanım anlaşması gerekliliklerini yerine getirip getirmediği hakkındaki değerlendirmesini tamamlayarak üretim faaliyeti gösteren tüzel kişiye bildirir.</w:t>
            </w:r>
            <w:proofErr w:type="gramEnd"/>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şirketinin değerlendirme yazısında; üretim faaliyeti gösteren tüzel kişinin yükümlülüklerini yerine getirdiğinin tespiti halinde, dağıtım sistemine fiziki bağlantının yapılacağı tarih de üretim faaliyeti gösteren tüzel kişiye bildirilir. Değerlendirme yazısı kapsamında bağlantıya onay verilmediği takdirde, buna esas olan gerekçeler üretim faaliyeti gösteren tüzel kişiye bildirilir ve eksikliklerin giderilmesi için ek süre verilir.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Dağıtım şirketi; dağıtım sistemine bağlı olarak üretim faaliyeti gösteren tüzel kişiye ait, tesis ve/veya teçhizatın çalışmasını izleme hakkına sahiptir.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Dağıtım sistemine bağlı bir tesis ve/veya teçhizat üzerinde ve/veya bunların ayarlarında herhangi bir değişiklik teklifi, dağıtım sisteminin bütünlüğü ve diğer kullanıcıların tesis ve/veya teçhizatı üzerindeki etkilerinin incelenebilmesi için üretim faaliyeti gösteren tüzel kişi tarafından yeterli bir süre önceden dağıtım şirketine bildirilir. Dağıtım şirketi, dağıtım sisteminin bütünlüğünü olumsuz yönde etkileme ihtimali olan değişikliklerin yapılmasını kabul etmeyebilir.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ÜÇÜNCÜ BÖLÜM</w:t>
            </w:r>
          </w:p>
          <w:p w:rsidR="001813BA" w:rsidRPr="001813BA" w:rsidRDefault="001813BA" w:rsidP="001813BA">
            <w:pPr>
              <w:spacing w:after="56"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Üretim Tesislerinin Tasarım ve Performans Şartları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Üretim tesislerinin tasarım ve performans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12 –</w:t>
            </w:r>
            <w:r w:rsidRPr="001813BA">
              <w:rPr>
                <w:rFonts w:ascii="Tahoma" w:eastAsia="ヒラギノ明朝 Pro W3" w:hAnsi="Tahoma" w:cs="Tahoma"/>
                <w:sz w:val="20"/>
                <w:szCs w:val="20"/>
              </w:rPr>
              <w:t xml:space="preserve"> (1) Üretim tesislerine ilişkin tasarım ve performans şartları, TEİAŞ’ın bir dağıtım </w:t>
            </w:r>
            <w:proofErr w:type="spellStart"/>
            <w:r w:rsidRPr="001813BA">
              <w:rPr>
                <w:rFonts w:ascii="Tahoma" w:eastAsia="ヒラギノ明朝 Pro W3" w:hAnsi="Tahoma" w:cs="Tahoma"/>
                <w:sz w:val="20"/>
                <w:szCs w:val="20"/>
              </w:rPr>
              <w:t>barasına</w:t>
            </w:r>
            <w:proofErr w:type="spellEnd"/>
            <w:r w:rsidRPr="001813BA">
              <w:rPr>
                <w:rFonts w:ascii="Tahoma" w:eastAsia="ヒラギノ明朝 Pro W3" w:hAnsi="Tahoma" w:cs="Tahoma"/>
                <w:sz w:val="20"/>
                <w:szCs w:val="20"/>
              </w:rPr>
              <w:t xml:space="preserve"> veya dağıtım sistemine bağlı ünitelerin uyması gereken teknik ve tasarım </w:t>
            </w:r>
            <w:proofErr w:type="gramStart"/>
            <w:r w:rsidRPr="001813BA">
              <w:rPr>
                <w:rFonts w:ascii="Tahoma" w:eastAsia="ヒラギノ明朝 Pro W3" w:hAnsi="Tahoma" w:cs="Tahoma"/>
                <w:sz w:val="20"/>
                <w:szCs w:val="20"/>
              </w:rPr>
              <w:t>kriterlerini</w:t>
            </w:r>
            <w:proofErr w:type="gramEnd"/>
            <w:r w:rsidRPr="001813BA">
              <w:rPr>
                <w:rFonts w:ascii="Tahoma" w:eastAsia="ヒラギノ明朝 Pro W3" w:hAnsi="Tahoma" w:cs="Tahoma"/>
                <w:sz w:val="20"/>
                <w:szCs w:val="20"/>
              </w:rPr>
              <w:t xml:space="preserve"> kapsar.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Üretim tesislerinin performans şartları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13 –</w:t>
            </w:r>
            <w:r w:rsidRPr="001813BA">
              <w:rPr>
                <w:rFonts w:ascii="Tahoma" w:eastAsia="ヒラギノ明朝 Pro W3" w:hAnsi="Tahoma" w:cs="Tahoma"/>
                <w:sz w:val="20"/>
                <w:szCs w:val="20"/>
              </w:rPr>
              <w:t xml:space="preserve"> (1) Üniteler, aşırı ikazlı olarak 0.85 ve düşük ikazlı olarak 0.95 güç faktörleri arasında </w:t>
            </w:r>
            <w:proofErr w:type="gramStart"/>
            <w:r w:rsidRPr="001813BA">
              <w:rPr>
                <w:rFonts w:ascii="Tahoma" w:eastAsia="ヒラギノ明朝 Pro W3" w:hAnsi="Tahoma" w:cs="Tahoma"/>
                <w:sz w:val="20"/>
                <w:szCs w:val="20"/>
              </w:rPr>
              <w:t>nominal</w:t>
            </w:r>
            <w:proofErr w:type="gramEnd"/>
            <w:r w:rsidRPr="001813BA">
              <w:rPr>
                <w:rFonts w:ascii="Tahoma" w:eastAsia="ヒラギノ明朝 Pro W3" w:hAnsi="Tahoma" w:cs="Tahoma"/>
                <w:sz w:val="20"/>
                <w:szCs w:val="20"/>
              </w:rPr>
              <w:t xml:space="preserve"> güç çıkışını sağlayacak kapasitede olur.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Ünitenin kısa devre oranı; termik ve kombine çevrim gaz türbin üniteler için </w:t>
            </w:r>
            <w:proofErr w:type="gramStart"/>
            <w:r w:rsidRPr="001813BA">
              <w:rPr>
                <w:rFonts w:ascii="Tahoma" w:eastAsia="ヒラギノ明朝 Pro W3" w:hAnsi="Tahoma" w:cs="Tahoma"/>
                <w:sz w:val="20"/>
                <w:szCs w:val="20"/>
              </w:rPr>
              <w:t>0.5</w:t>
            </w:r>
            <w:proofErr w:type="gramEnd"/>
            <w:r w:rsidRPr="001813BA">
              <w:rPr>
                <w:rFonts w:ascii="Tahoma" w:eastAsia="ヒラギノ明朝 Pro W3" w:hAnsi="Tahoma" w:cs="Tahoma"/>
                <w:sz w:val="20"/>
                <w:szCs w:val="20"/>
              </w:rPr>
              <w:t xml:space="preserve">, kurulu gücü 10 MW ve altındaki hidroelektrik üniteler için 0.75 ve 10 </w:t>
            </w:r>
            <w:proofErr w:type="spellStart"/>
            <w:r w:rsidRPr="001813BA">
              <w:rPr>
                <w:rFonts w:ascii="Tahoma" w:eastAsia="ヒラギノ明朝 Pro W3" w:hAnsi="Tahoma" w:cs="Tahoma"/>
                <w:sz w:val="20"/>
                <w:szCs w:val="20"/>
              </w:rPr>
              <w:t>MW’ın</w:t>
            </w:r>
            <w:proofErr w:type="spellEnd"/>
            <w:r w:rsidRPr="001813BA">
              <w:rPr>
                <w:rFonts w:ascii="Tahoma" w:eastAsia="ヒラギノ明朝 Pro W3" w:hAnsi="Tahoma" w:cs="Tahoma"/>
                <w:sz w:val="20"/>
                <w:szCs w:val="20"/>
              </w:rPr>
              <w:t xml:space="preserve"> üzerindeki hidroelektrik üniteler için ise 1.0’dan küçük olamaz.</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(3) Senkron </w:t>
            </w:r>
            <w:proofErr w:type="spellStart"/>
            <w:r w:rsidRPr="001813BA">
              <w:rPr>
                <w:rFonts w:ascii="Tahoma" w:eastAsia="ヒラギノ明朝 Pro W3" w:hAnsi="Tahoma" w:cs="Tahoma"/>
                <w:sz w:val="20"/>
                <w:szCs w:val="20"/>
              </w:rPr>
              <w:t>kompansatör</w:t>
            </w:r>
            <w:proofErr w:type="spellEnd"/>
            <w:r w:rsidRPr="001813BA">
              <w:rPr>
                <w:rFonts w:ascii="Tahoma" w:eastAsia="ヒラギノ明朝 Pro W3" w:hAnsi="Tahoma" w:cs="Tahoma"/>
                <w:sz w:val="20"/>
                <w:szCs w:val="20"/>
              </w:rPr>
              <w:t xml:space="preserve"> olarak çalışan üniteler sıfır güç faktörü ile çalışabilecek, termik üniteler, aşırı ikaz ile çalıştırıldığında </w:t>
            </w:r>
            <w:proofErr w:type="gramStart"/>
            <w:r w:rsidRPr="001813BA">
              <w:rPr>
                <w:rFonts w:ascii="Tahoma" w:eastAsia="ヒラギノ明朝 Pro W3" w:hAnsi="Tahoma" w:cs="Tahoma"/>
                <w:sz w:val="20"/>
                <w:szCs w:val="20"/>
              </w:rPr>
              <w:t>nominal</w:t>
            </w:r>
            <w:proofErr w:type="gramEnd"/>
            <w:r w:rsidRPr="001813BA">
              <w:rPr>
                <w:rFonts w:ascii="Tahoma" w:eastAsia="ヒラギノ明朝 Pro W3" w:hAnsi="Tahoma" w:cs="Tahoma"/>
                <w:sz w:val="20"/>
                <w:szCs w:val="20"/>
              </w:rPr>
              <w:t xml:space="preserve"> güçlerinin % 75 ine kadar reaktif güç verebilecek, düşük ikaz ile çalıştırıldığında ise % 30’una kadar reaktif güç tüketebilecek, hidroelektrik üniteler, aşırı ikaz ile çalıştırıldığında nominal gücünün % 75’ine kadar reaktif güç verebilecek, düşük ikaz ile çalıştırıldığında ise % 60’ına kadar reaktif güç tüketebilecek kapasitede olur. Bu kapasite değerlerine bağlantı anlaşmasında yer verilir. Dağıtım şirketi; kullanıcılar arasında herhangi bir ayrım gözetmeksizin TEİAŞ ile de koordinasyon yaparak bu kapasitelerin değiştirilmesine izin verebilir.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Ünite;</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50.5-49.5 Hz aralığındaki sistem frekans değişimleri için sabit </w:t>
            </w:r>
            <w:proofErr w:type="gramStart"/>
            <w:r w:rsidRPr="001813BA">
              <w:rPr>
                <w:rFonts w:ascii="Tahoma" w:eastAsia="ヒラギノ明朝 Pro W3" w:hAnsi="Tahoma" w:cs="Tahoma"/>
                <w:sz w:val="20"/>
                <w:szCs w:val="20"/>
              </w:rPr>
              <w:t>nominal</w:t>
            </w:r>
            <w:proofErr w:type="gramEnd"/>
            <w:r w:rsidRPr="001813BA">
              <w:rPr>
                <w:rFonts w:ascii="Tahoma" w:eastAsia="ヒラギノ明朝 Pro W3" w:hAnsi="Tahoma" w:cs="Tahoma"/>
                <w:sz w:val="20"/>
                <w:szCs w:val="20"/>
              </w:rPr>
              <w:t xml:space="preserve"> aktif güç çıkışı verebilecek,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w:t>
            </w:r>
            <w:proofErr w:type="gramStart"/>
            <w:r w:rsidRPr="001813BA">
              <w:rPr>
                <w:rFonts w:ascii="Tahoma" w:eastAsia="ヒラギノ明朝 Pro W3" w:hAnsi="Tahoma" w:cs="Tahoma"/>
                <w:sz w:val="20"/>
                <w:szCs w:val="20"/>
              </w:rPr>
              <w:t>49.5</w:t>
            </w:r>
            <w:proofErr w:type="gramEnd"/>
            <w:r w:rsidRPr="001813BA">
              <w:rPr>
                <w:rFonts w:ascii="Tahoma" w:eastAsia="ヒラギノ明朝 Pro W3" w:hAnsi="Tahoma" w:cs="Tahoma"/>
                <w:sz w:val="20"/>
                <w:szCs w:val="20"/>
              </w:rPr>
              <w:t>-47.5 Hz aralığındaki sistem frekans değişimleri için ise, Ek-2’deki doğrusal karakteristikteki değerlerden daha yüksek aktif güç çıkışı verebilecek,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kapasitede</w:t>
            </w:r>
            <w:proofErr w:type="gramEnd"/>
            <w:r w:rsidRPr="001813BA">
              <w:rPr>
                <w:rFonts w:ascii="Tahoma" w:eastAsia="ヒラギノ明朝 Pro W3" w:hAnsi="Tahoma" w:cs="Tahoma"/>
                <w:sz w:val="20"/>
                <w:szCs w:val="20"/>
              </w:rPr>
              <w:t xml:space="preserve"> olur.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(5) Normal işletme koşullarında, ünitenin aktif güç çıkışının, gerilim değişimlerinden etkilenmemesi gerekir. Bu durumda ünitenin reaktif güç çıkışının ± % 5 gerilim değişim aralığı içinde tümüyle </w:t>
            </w:r>
            <w:proofErr w:type="spellStart"/>
            <w:r w:rsidRPr="001813BA">
              <w:rPr>
                <w:rFonts w:ascii="Tahoma" w:eastAsia="ヒラギノ明朝 Pro W3" w:hAnsi="Tahoma" w:cs="Tahoma"/>
                <w:sz w:val="20"/>
                <w:szCs w:val="20"/>
              </w:rPr>
              <w:t>emreamade</w:t>
            </w:r>
            <w:proofErr w:type="spellEnd"/>
            <w:r w:rsidRPr="001813BA">
              <w:rPr>
                <w:rFonts w:ascii="Tahoma" w:eastAsia="ヒラギノ明朝 Pro W3" w:hAnsi="Tahoma" w:cs="Tahoma"/>
                <w:sz w:val="20"/>
                <w:szCs w:val="20"/>
              </w:rPr>
              <w:t xml:space="preserve"> olması gerekir.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Jeneratör kontrol düzenekleri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14 –</w:t>
            </w:r>
            <w:r w:rsidRPr="001813BA">
              <w:rPr>
                <w:rFonts w:ascii="Tahoma" w:eastAsia="ヒラギノ明朝 Pro W3" w:hAnsi="Tahoma" w:cs="Tahoma"/>
                <w:sz w:val="20"/>
                <w:szCs w:val="20"/>
              </w:rPr>
              <w:t xml:space="preserve"> (1) Her ünite; bağlı olduğu sisteme verdiği aktif ve reaktif gücün sürekli modülasyonu ile gerilim ve </w:t>
            </w:r>
            <w:proofErr w:type="gramStart"/>
            <w:r w:rsidRPr="001813BA">
              <w:rPr>
                <w:rFonts w:ascii="Tahoma" w:eastAsia="ヒラギノ明朝 Pro W3" w:hAnsi="Tahoma" w:cs="Tahoma"/>
                <w:sz w:val="20"/>
                <w:szCs w:val="20"/>
              </w:rPr>
              <w:t>22/1/2003</w:t>
            </w:r>
            <w:proofErr w:type="gramEnd"/>
            <w:r w:rsidRPr="001813BA">
              <w:rPr>
                <w:rFonts w:ascii="Tahoma" w:eastAsia="ヒラギノ明朝 Pro W3" w:hAnsi="Tahoma" w:cs="Tahoma"/>
                <w:sz w:val="20"/>
                <w:szCs w:val="20"/>
              </w:rPr>
              <w:t xml:space="preserve"> tarihli ve 25001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Piyasası Şebeke Yönetmeliği çerçevesinde frekans kontrolüne katkıda bulunabilecek şekilde tasarımlanmış kontrol düzeneklerine sahip olur.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Yan hizmetler kapsamında frekans kontrolüne iştirak edecek üniteler frekans kontrolü yapan, hızlı cevap veren, orantılı bir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veya ünite yük kontrolörü veya denk bir kontrol cihazına sahip olur.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(3) Frekans kontrolüne iştirak edecek ünitelerin hız </w:t>
            </w:r>
            <w:proofErr w:type="gramStart"/>
            <w:r w:rsidRPr="001813BA">
              <w:rPr>
                <w:rFonts w:ascii="Tahoma" w:eastAsia="ヒラギノ明朝 Pro W3" w:hAnsi="Tahoma" w:cs="Tahoma"/>
                <w:sz w:val="20"/>
                <w:szCs w:val="20"/>
              </w:rPr>
              <w:t>regülatörleri</w:t>
            </w:r>
            <w:proofErr w:type="gramEnd"/>
            <w:r w:rsidRPr="001813BA">
              <w:rPr>
                <w:rFonts w:ascii="Tahoma" w:eastAsia="ヒラギノ明朝 Pro W3" w:hAnsi="Tahoma" w:cs="Tahoma"/>
                <w:sz w:val="20"/>
                <w:szCs w:val="20"/>
              </w:rPr>
              <w:t xml:space="preserve">; uluslararası </w:t>
            </w:r>
            <w:proofErr w:type="spellStart"/>
            <w:r w:rsidRPr="001813BA">
              <w:rPr>
                <w:rFonts w:ascii="Tahoma" w:eastAsia="ヒラギノ明朝 Pro W3" w:hAnsi="Tahoma" w:cs="Tahoma"/>
                <w:sz w:val="20"/>
                <w:szCs w:val="20"/>
              </w:rPr>
              <w:t>enterkonneksiyon</w:t>
            </w:r>
            <w:proofErr w:type="spellEnd"/>
            <w:r w:rsidRPr="001813BA">
              <w:rPr>
                <w:rFonts w:ascii="Tahoma" w:eastAsia="ヒラギノ明朝 Pro W3" w:hAnsi="Tahoma" w:cs="Tahoma"/>
                <w:sz w:val="20"/>
                <w:szCs w:val="20"/>
              </w:rPr>
              <w:t xml:space="preserve"> şartında yer alan kuralları sağlayacak </w:t>
            </w:r>
            <w:proofErr w:type="spellStart"/>
            <w:r w:rsidRPr="001813BA">
              <w:rPr>
                <w:rFonts w:ascii="Tahoma" w:eastAsia="ヒラギノ明朝 Pro W3" w:hAnsi="Tahoma" w:cs="Tahoma"/>
                <w:sz w:val="20"/>
                <w:szCs w:val="20"/>
              </w:rPr>
              <w:t>standardlara</w:t>
            </w:r>
            <w:proofErr w:type="spellEnd"/>
            <w:r w:rsidRPr="001813BA">
              <w:rPr>
                <w:rFonts w:ascii="Tahoma" w:eastAsia="ヒラギノ明朝 Pro W3" w:hAnsi="Tahoma" w:cs="Tahoma"/>
                <w:sz w:val="20"/>
                <w:szCs w:val="20"/>
              </w:rPr>
              <w:t xml:space="preserve">, bu </w:t>
            </w:r>
            <w:proofErr w:type="spellStart"/>
            <w:r w:rsidRPr="001813BA">
              <w:rPr>
                <w:rFonts w:ascii="Tahoma" w:eastAsia="ヒラギノ明朝 Pro W3" w:hAnsi="Tahoma" w:cs="Tahoma"/>
                <w:sz w:val="20"/>
                <w:szCs w:val="20"/>
              </w:rPr>
              <w:t>standardların</w:t>
            </w:r>
            <w:proofErr w:type="spellEnd"/>
            <w:r w:rsidRPr="001813BA">
              <w:rPr>
                <w:rFonts w:ascii="Tahoma" w:eastAsia="ヒラギノ明朝 Pro W3" w:hAnsi="Tahoma" w:cs="Tahoma"/>
                <w:sz w:val="20"/>
                <w:szCs w:val="20"/>
              </w:rPr>
              <w:t xml:space="preserve"> mevcut olmadığı durumlarda ise, Avrupa Birliği içinde frekans kontrol sisteminin tasarım veya tadilat </w:t>
            </w:r>
            <w:proofErr w:type="spellStart"/>
            <w:r w:rsidRPr="001813BA">
              <w:rPr>
                <w:rFonts w:ascii="Tahoma" w:eastAsia="ヒラギノ明朝 Pro W3" w:hAnsi="Tahoma" w:cs="Tahoma"/>
                <w:sz w:val="20"/>
                <w:szCs w:val="20"/>
              </w:rPr>
              <w:lastRenderedPageBreak/>
              <w:t>standardlarına</w:t>
            </w:r>
            <w:proofErr w:type="spellEnd"/>
            <w:r w:rsidRPr="001813BA">
              <w:rPr>
                <w:rFonts w:ascii="Tahoma" w:eastAsia="ヒラギノ明朝 Pro W3" w:hAnsi="Tahoma" w:cs="Tahoma"/>
                <w:sz w:val="20"/>
                <w:szCs w:val="20"/>
              </w:rPr>
              <w:t xml:space="preserve"> uygun olarak tasarlanır ve çalıştırılır.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(4) </w:t>
            </w:r>
            <w:proofErr w:type="spellStart"/>
            <w:r w:rsidRPr="001813BA">
              <w:rPr>
                <w:rFonts w:ascii="Tahoma" w:eastAsia="ヒラギノ明朝 Pro W3" w:hAnsi="Tahoma" w:cs="Tahoma"/>
                <w:sz w:val="20"/>
                <w:szCs w:val="20"/>
              </w:rPr>
              <w:t>Primer</w:t>
            </w:r>
            <w:proofErr w:type="spellEnd"/>
            <w:r w:rsidRPr="001813BA">
              <w:rPr>
                <w:rFonts w:ascii="Tahoma" w:eastAsia="ヒラギノ明朝 Pro W3" w:hAnsi="Tahoma" w:cs="Tahoma"/>
                <w:sz w:val="20"/>
                <w:szCs w:val="20"/>
              </w:rPr>
              <w:t xml:space="preserve"> ve/veya </w:t>
            </w:r>
            <w:proofErr w:type="spellStart"/>
            <w:r w:rsidRPr="001813BA">
              <w:rPr>
                <w:rFonts w:ascii="Tahoma" w:eastAsia="ヒラギノ明朝 Pro W3" w:hAnsi="Tahoma" w:cs="Tahoma"/>
                <w:sz w:val="20"/>
                <w:szCs w:val="20"/>
              </w:rPr>
              <w:t>sekonder</w:t>
            </w:r>
            <w:proofErr w:type="spellEnd"/>
            <w:r w:rsidRPr="001813BA">
              <w:rPr>
                <w:rFonts w:ascii="Tahoma" w:eastAsia="ヒラギノ明朝 Pro W3" w:hAnsi="Tahoma" w:cs="Tahoma"/>
                <w:sz w:val="20"/>
                <w:szCs w:val="20"/>
              </w:rPr>
              <w:t xml:space="preserve"> frekans kontrolüne katılacak ünitelerin ENTSO-E dokümanlarında yer alan şartları yerine getirmeleri gerekir. </w:t>
            </w:r>
            <w:proofErr w:type="spellStart"/>
            <w:r w:rsidRPr="001813BA">
              <w:rPr>
                <w:rFonts w:ascii="Tahoma" w:eastAsia="ヒラギノ明朝 Pro W3" w:hAnsi="Tahoma" w:cs="Tahoma"/>
                <w:sz w:val="20"/>
                <w:szCs w:val="20"/>
              </w:rPr>
              <w:t>Primer</w:t>
            </w:r>
            <w:proofErr w:type="spellEnd"/>
            <w:r w:rsidRPr="001813BA">
              <w:rPr>
                <w:rFonts w:ascii="Tahoma" w:eastAsia="ヒラギノ明朝 Pro W3" w:hAnsi="Tahoma" w:cs="Tahoma"/>
                <w:sz w:val="20"/>
                <w:szCs w:val="20"/>
              </w:rPr>
              <w:t xml:space="preserve"> frekans konusunda ENTSO-E dokümanlarında yer alan </w:t>
            </w:r>
            <w:proofErr w:type="spellStart"/>
            <w:r w:rsidRPr="001813BA">
              <w:rPr>
                <w:rFonts w:ascii="Tahoma" w:eastAsia="ヒラギノ明朝 Pro W3" w:hAnsi="Tahoma" w:cs="Tahoma"/>
                <w:sz w:val="20"/>
                <w:szCs w:val="20"/>
              </w:rPr>
              <w:t>standardlar</w:t>
            </w:r>
            <w:proofErr w:type="spellEnd"/>
            <w:r w:rsidRPr="001813BA">
              <w:rPr>
                <w:rFonts w:ascii="Tahoma" w:eastAsia="ヒラギノ明朝 Pro W3" w:hAnsi="Tahoma" w:cs="Tahoma"/>
                <w:sz w:val="20"/>
                <w:szCs w:val="20"/>
              </w:rPr>
              <w:t xml:space="preserve"> ile uyum talep edildiğinde hız </w:t>
            </w:r>
            <w:proofErr w:type="gramStart"/>
            <w:r w:rsidRPr="001813BA">
              <w:rPr>
                <w:rFonts w:ascii="Tahoma" w:eastAsia="ヒラギノ明朝 Pro W3" w:hAnsi="Tahoma" w:cs="Tahoma"/>
                <w:sz w:val="20"/>
                <w:szCs w:val="20"/>
              </w:rPr>
              <w:t>regülatörünün</w:t>
            </w:r>
            <w:proofErr w:type="gramEnd"/>
            <w:r w:rsidRPr="001813BA">
              <w:rPr>
                <w:rFonts w:ascii="Tahoma" w:eastAsia="ヒラギノ明朝 Pro W3" w:hAnsi="Tahoma" w:cs="Tahoma"/>
                <w:sz w:val="20"/>
                <w:szCs w:val="20"/>
              </w:rPr>
              <w:t xml:space="preserve"> ölü bandı 0’(sıfır)a ayarlanabilmelidir.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(5) Hız </w:t>
            </w:r>
            <w:proofErr w:type="gramStart"/>
            <w:r w:rsidRPr="001813BA">
              <w:rPr>
                <w:rFonts w:ascii="Tahoma" w:eastAsia="ヒラギノ明朝 Pro W3" w:hAnsi="Tahoma" w:cs="Tahoma"/>
                <w:sz w:val="20"/>
                <w:szCs w:val="20"/>
              </w:rPr>
              <w:t>regülatörleri</w:t>
            </w:r>
            <w:proofErr w:type="gramEnd"/>
            <w:r w:rsidRPr="001813BA">
              <w:rPr>
                <w:rFonts w:ascii="Tahoma" w:eastAsia="ヒラギノ明朝 Pro W3" w:hAnsi="Tahoma" w:cs="Tahoma"/>
                <w:sz w:val="20"/>
                <w:szCs w:val="20"/>
              </w:rPr>
              <w:t xml:space="preserve"> için kullanılan </w:t>
            </w:r>
            <w:proofErr w:type="spellStart"/>
            <w:r w:rsidRPr="001813BA">
              <w:rPr>
                <w:rFonts w:ascii="Tahoma" w:eastAsia="ヒラギノ明朝 Pro W3" w:hAnsi="Tahoma" w:cs="Tahoma"/>
                <w:sz w:val="20"/>
                <w:szCs w:val="20"/>
              </w:rPr>
              <w:t>standardlar</w:t>
            </w:r>
            <w:proofErr w:type="spellEnd"/>
            <w:r w:rsidRPr="001813BA">
              <w:rPr>
                <w:rFonts w:ascii="Tahoma" w:eastAsia="ヒラギノ明朝 Pro W3" w:hAnsi="Tahoma" w:cs="Tahoma"/>
                <w:sz w:val="20"/>
                <w:szCs w:val="20"/>
              </w:rPr>
              <w: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Bağlantı anlaşması başvurusunda </w:t>
            </w:r>
            <w:proofErr w:type="gramStart"/>
            <w:r w:rsidRPr="001813BA">
              <w:rPr>
                <w:rFonts w:ascii="Tahoma" w:eastAsia="ヒラギノ明朝 Pro W3" w:hAnsi="Tahoma" w:cs="Tahoma"/>
                <w:sz w:val="20"/>
                <w:szCs w:val="20"/>
              </w:rPr>
              <w:t>veya,</w:t>
            </w:r>
            <w:proofErr w:type="gramEnd"/>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Bağlantı anlaşmasının değiştirilmesi için yapılan başvuruda </w:t>
            </w:r>
            <w:proofErr w:type="gramStart"/>
            <w:r w:rsidRPr="001813BA">
              <w:rPr>
                <w:rFonts w:ascii="Tahoma" w:eastAsia="ヒラギノ明朝 Pro W3" w:hAnsi="Tahoma" w:cs="Tahoma"/>
                <w:sz w:val="20"/>
                <w:szCs w:val="20"/>
              </w:rPr>
              <w:t>veya,</w:t>
            </w:r>
            <w:proofErr w:type="gramEnd"/>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c)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üzerinde yapılacak tadilattan önce mümkün olan en kısa sürede,</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dağıtım</w:t>
            </w:r>
            <w:proofErr w:type="gramEnd"/>
            <w:r w:rsidRPr="001813BA">
              <w:rPr>
                <w:rFonts w:ascii="Tahoma" w:eastAsia="ヒラギノ明朝 Pro W3" w:hAnsi="Tahoma" w:cs="Tahoma"/>
                <w:sz w:val="20"/>
                <w:szCs w:val="20"/>
              </w:rPr>
              <w:t xml:space="preserve"> şirketine ve TEİAŞ’a bildirilir.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(6)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aşağıdaki asgari şartları sağlar.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diğer kontrol cihazları ile koordineli bir şekilde çalışma aralığı içinde ünitenin aktif güç çıkışını sabit tutacak şekilde kontrol eder.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Hız regülatörü, ünitenin bağlı olduğu kısmın izole bir ada şeklinde sistemden ayrılması fakat ünitenin talebi beslemeye devam etmesi durumunda, frekansını mümkün olduğunca </w:t>
            </w:r>
            <w:proofErr w:type="gramStart"/>
            <w:r w:rsidRPr="001813BA">
              <w:rPr>
                <w:rFonts w:ascii="Tahoma" w:eastAsia="ヒラギノ明朝 Pro W3" w:hAnsi="Tahoma" w:cs="Tahoma"/>
                <w:sz w:val="20"/>
                <w:szCs w:val="20"/>
              </w:rPr>
              <w:t>47.5</w:t>
            </w:r>
            <w:proofErr w:type="gramEnd"/>
            <w:r w:rsidRPr="001813BA">
              <w:rPr>
                <w:rFonts w:ascii="Tahoma" w:eastAsia="ヒラギノ明朝 Pro W3" w:hAnsi="Tahoma" w:cs="Tahoma"/>
                <w:sz w:val="20"/>
                <w:szCs w:val="20"/>
              </w:rPr>
              <w:t>-52.5 Hz aralığında tutabilmelidir. Ancak, bu durum çıkış gücünün ünitenin tasarlanmış asgari çıkış seviyesinin altına düşmesine yol açamaz.</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c)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Elektrik Piyasası Şebeke Yönetmeliğinde tanımlanan hız düşümü değerleri ile çalışacak şekilde ayarlanır.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(7) Hız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için belirlenen asgari şartlar, başka parametrelere dayanan yan hizmetlerin TEİAŞ ve/veya dağıtım şirketi ile kullanıcı arasında müzakere edilmesine engel olamaz.</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(8) TEİAŞ tarafından, Elektrik Piyasası Yan Hizmetler Yönetmeliği kapsamında </w:t>
            </w:r>
            <w:proofErr w:type="spellStart"/>
            <w:r w:rsidRPr="001813BA">
              <w:rPr>
                <w:rFonts w:ascii="Tahoma" w:eastAsia="ヒラギノ明朝 Pro W3" w:hAnsi="Tahoma" w:cs="Tahoma"/>
                <w:sz w:val="20"/>
                <w:szCs w:val="20"/>
              </w:rPr>
              <w:t>sekonder</w:t>
            </w:r>
            <w:proofErr w:type="spellEnd"/>
            <w:r w:rsidRPr="001813BA">
              <w:rPr>
                <w:rFonts w:ascii="Tahoma" w:eastAsia="ヒラギノ明朝 Pro W3" w:hAnsi="Tahoma" w:cs="Tahoma"/>
                <w:sz w:val="20"/>
                <w:szCs w:val="20"/>
              </w:rPr>
              <w:t xml:space="preserve"> frekans kontrolü için seçilen ünitelere, MYTM otomatik üretim kontrol sistemi tarafından gönderilecek sinyalleri alan ve işleyen teçhizat, bağlantı anlaşmasındaki şartlara uygun olarak kullanıcı tarafından tesis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(9) Ünitenin gerilimini sabit tutan otomatik ikaz kontrol sistemi ve gerilim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ile ilgili olarak;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İkaz kontrol teçhizatı ve güç sistemi dengeleyicileri için teknik bilgiler ayrıntılı olarak bağlantı anlaşmasında belirtilir.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Sistem kararlılığına ve çalışma aralığında ikaz akımı sınırlarına uygun olarak ünitenin reaktif güç çıkışını sınırlayan reaktif güç sınırlayıcıları bağlantı anlaşmasında belirtildiği şekliyle tesis edilir ve ayarlanır.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c) Gerilim kontrolüne ilişkin olarak, sabit reaktif güç çıkışı kontrol </w:t>
            </w:r>
            <w:proofErr w:type="spellStart"/>
            <w:r w:rsidRPr="001813BA">
              <w:rPr>
                <w:rFonts w:ascii="Tahoma" w:eastAsia="ヒラギノ明朝 Pro W3" w:hAnsi="Tahoma" w:cs="Tahoma"/>
                <w:sz w:val="20"/>
                <w:szCs w:val="20"/>
              </w:rPr>
              <w:t>modları</w:t>
            </w:r>
            <w:proofErr w:type="spellEnd"/>
            <w:r w:rsidRPr="001813BA">
              <w:rPr>
                <w:rFonts w:ascii="Tahoma" w:eastAsia="ヒラギノ明朝 Pro W3" w:hAnsi="Tahoma" w:cs="Tahoma"/>
                <w:sz w:val="20"/>
                <w:szCs w:val="20"/>
              </w:rPr>
              <w:t xml:space="preserve"> ve sabit güç faktörü kontrol </w:t>
            </w:r>
            <w:proofErr w:type="spellStart"/>
            <w:r w:rsidRPr="001813BA">
              <w:rPr>
                <w:rFonts w:ascii="Tahoma" w:eastAsia="ヒラギノ明朝 Pro W3" w:hAnsi="Tahoma" w:cs="Tahoma"/>
                <w:sz w:val="20"/>
                <w:szCs w:val="20"/>
              </w:rPr>
              <w:t>modları</w:t>
            </w:r>
            <w:proofErr w:type="spellEnd"/>
            <w:r w:rsidRPr="001813BA">
              <w:rPr>
                <w:rFonts w:ascii="Tahoma" w:eastAsia="ヒラギノ明朝 Pro W3" w:hAnsi="Tahoma" w:cs="Tahoma"/>
                <w:sz w:val="20"/>
                <w:szCs w:val="20"/>
              </w:rPr>
              <w:t xml:space="preserve"> da </w:t>
            </w:r>
            <w:proofErr w:type="gramStart"/>
            <w:r w:rsidRPr="001813BA">
              <w:rPr>
                <w:rFonts w:ascii="Tahoma" w:eastAsia="ヒラギノ明朝 Pro W3" w:hAnsi="Tahoma" w:cs="Tahoma"/>
                <w:sz w:val="20"/>
                <w:szCs w:val="20"/>
              </w:rPr>
              <w:t>dahil</w:t>
            </w:r>
            <w:proofErr w:type="gramEnd"/>
            <w:r w:rsidRPr="001813BA">
              <w:rPr>
                <w:rFonts w:ascii="Tahoma" w:eastAsia="ヒラギノ明朝 Pro W3" w:hAnsi="Tahoma" w:cs="Tahoma"/>
                <w:sz w:val="20"/>
                <w:szCs w:val="20"/>
              </w:rPr>
              <w:t xml:space="preserve"> olmak üzere, diğer kontrol teçhizatı bağlantı anlaşmasında belirtilir.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ç) İkaz kontrol sistemi, ünite gücünün sıfırdan tam yüke kadar yavaş yavaş arttırılması durumunda, çıkış geriliminin önceden saptanan </w:t>
            </w:r>
            <w:proofErr w:type="gramStart"/>
            <w:r w:rsidRPr="001813BA">
              <w:rPr>
                <w:rFonts w:ascii="Tahoma" w:eastAsia="ヒラギノ明朝 Pro W3" w:hAnsi="Tahoma" w:cs="Tahoma"/>
                <w:sz w:val="20"/>
                <w:szCs w:val="20"/>
              </w:rPr>
              <w:t>nominal</w:t>
            </w:r>
            <w:proofErr w:type="gramEnd"/>
            <w:r w:rsidRPr="001813BA">
              <w:rPr>
                <w:rFonts w:ascii="Tahoma" w:eastAsia="ヒラギノ明朝 Pro W3" w:hAnsi="Tahoma" w:cs="Tahoma"/>
                <w:sz w:val="20"/>
                <w:szCs w:val="20"/>
              </w:rPr>
              <w:t xml:space="preserve"> değerinden % 0.5 ten daha fazla değişmemesini sağlayabilecek hassasiyette olur.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d) Ünitenin büyük bir gerilim değişimine maruz kalması durumunda, çıkışı otomatik gerilim </w:t>
            </w:r>
            <w:proofErr w:type="gramStart"/>
            <w:r w:rsidRPr="001813BA">
              <w:rPr>
                <w:rFonts w:ascii="Tahoma" w:eastAsia="ヒラギノ明朝 Pro W3" w:hAnsi="Tahoma" w:cs="Tahoma"/>
                <w:sz w:val="20"/>
                <w:szCs w:val="20"/>
              </w:rPr>
              <w:t>regülatörü</w:t>
            </w:r>
            <w:proofErr w:type="gramEnd"/>
            <w:r w:rsidRPr="001813BA">
              <w:rPr>
                <w:rFonts w:ascii="Tahoma" w:eastAsia="ヒラギノ明朝 Pro W3" w:hAnsi="Tahoma" w:cs="Tahoma"/>
                <w:sz w:val="20"/>
                <w:szCs w:val="20"/>
              </w:rPr>
              <w:t xml:space="preserve"> tarafından kontrol edilen ikaz kontrol sistemi, jeneratör ikaz sargısının alt ve üst gerilim sınırlarına 50 milisaniyeyi geçmeyecek kadar kısa bir süre içinde ulaşabilmelidir.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e) Ünitenin, sistemde ortaya çıkabilecek 0-5 Hz arasındaki düşük frekanslı elektromekanik salınımlarına karşı otomatik gerilim </w:t>
            </w:r>
            <w:proofErr w:type="gramStart"/>
            <w:r w:rsidRPr="001813BA">
              <w:rPr>
                <w:rFonts w:ascii="Tahoma" w:eastAsia="ヒラギノ明朝 Pro W3" w:hAnsi="Tahoma" w:cs="Tahoma"/>
                <w:sz w:val="20"/>
                <w:szCs w:val="20"/>
              </w:rPr>
              <w:t>regülatöründe</w:t>
            </w:r>
            <w:proofErr w:type="gramEnd"/>
            <w:r w:rsidRPr="001813BA">
              <w:rPr>
                <w:rFonts w:ascii="Tahoma" w:eastAsia="ヒラギノ明朝 Pro W3" w:hAnsi="Tahoma" w:cs="Tahoma"/>
                <w:sz w:val="20"/>
                <w:szCs w:val="20"/>
              </w:rPr>
              <w:t xml:space="preserve"> elektriksel sönümleme sağlama özelliğine sahip bir güç sistemi dengeleyicisi bulunur. Güç sistemi dengeleyicisinin ayarları dağıtım şirketi ile kullanıcı tarafından birlikte yapılır.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(10) Ünitelerin devreye alınması veya çıkarılması işlemleri, sistemde aşırı yüklenme ve gerilim dalgalanmalarına yol açmadan gerçekleştirilir.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(11) Ünitelerin TEİAŞ’ın dağıtım </w:t>
            </w:r>
            <w:proofErr w:type="spellStart"/>
            <w:r w:rsidRPr="001813BA">
              <w:rPr>
                <w:rFonts w:ascii="Tahoma" w:eastAsia="ヒラギノ明朝 Pro W3" w:hAnsi="Tahoma" w:cs="Tahoma"/>
                <w:sz w:val="20"/>
                <w:szCs w:val="20"/>
              </w:rPr>
              <w:t>barası</w:t>
            </w:r>
            <w:proofErr w:type="spellEnd"/>
            <w:r w:rsidRPr="001813BA">
              <w:rPr>
                <w:rFonts w:ascii="Tahoma" w:eastAsia="ヒラギノ明朝 Pro W3" w:hAnsi="Tahoma" w:cs="Tahoma"/>
                <w:sz w:val="20"/>
                <w:szCs w:val="20"/>
              </w:rPr>
              <w:t xml:space="preserve"> veya dağıtım sistemi ile senkronize olması için gerekli şartlar bağlantı anlaşmasında yer alır, </w:t>
            </w:r>
            <w:proofErr w:type="gramStart"/>
            <w:r w:rsidRPr="001813BA">
              <w:rPr>
                <w:rFonts w:ascii="Tahoma" w:eastAsia="ヒラギノ明朝 Pro W3" w:hAnsi="Tahoma" w:cs="Tahoma"/>
                <w:sz w:val="20"/>
                <w:szCs w:val="20"/>
              </w:rPr>
              <w:t>senkronizasyon</w:t>
            </w:r>
            <w:proofErr w:type="gramEnd"/>
            <w:r w:rsidRPr="001813BA">
              <w:rPr>
                <w:rFonts w:ascii="Tahoma" w:eastAsia="ヒラギノ明朝 Pro W3" w:hAnsi="Tahoma" w:cs="Tahoma"/>
                <w:sz w:val="20"/>
                <w:szCs w:val="20"/>
              </w:rPr>
              <w:t xml:space="preserve"> işlemleri MYTM ve/veya bölgesel yük tevzi merkezlerinin talimatları doğrultusunda gerçekleştirilir.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Ünite frekans hassasiyeti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15 –</w:t>
            </w:r>
            <w:r w:rsidRPr="001813BA">
              <w:rPr>
                <w:rFonts w:ascii="Tahoma" w:eastAsia="ヒラギノ明朝 Pro W3" w:hAnsi="Tahoma" w:cs="Tahoma"/>
                <w:sz w:val="20"/>
                <w:szCs w:val="20"/>
              </w:rPr>
              <w:t xml:space="preserve"> (1) Üretim faaliyeti gösteren tüzel kişi, ünitelerini </w:t>
            </w:r>
            <w:proofErr w:type="gramStart"/>
            <w:r w:rsidRPr="001813BA">
              <w:rPr>
                <w:rFonts w:ascii="Tahoma" w:eastAsia="ヒラギノ明朝 Pro W3" w:hAnsi="Tahoma" w:cs="Tahoma"/>
                <w:sz w:val="20"/>
                <w:szCs w:val="20"/>
              </w:rPr>
              <w:t>47.5</w:t>
            </w:r>
            <w:proofErr w:type="gramEnd"/>
            <w:r w:rsidRPr="001813BA">
              <w:rPr>
                <w:rFonts w:ascii="Tahoma" w:eastAsia="ヒラギノ明朝 Pro W3" w:hAnsi="Tahoma" w:cs="Tahoma"/>
                <w:sz w:val="20"/>
                <w:szCs w:val="20"/>
              </w:rPr>
              <w:t>-52.5 Hz aralığı dışındaki frekanslardan doğabilecek zararlara karşı korumakla yükümlüdür. Bu aralık dışındaki frekanslarda teçhizatın, tesisin ve/veya personelin güvenliği için ünitenin sistem ile bağlantısını kesme ve diğer her türlü tedbirin alınması hususundaki yükümlülükler üretim faaliyeti gösteren tüzel kişiye aittir.</w:t>
            </w:r>
          </w:p>
          <w:p w:rsidR="004A7920" w:rsidRDefault="004A7920" w:rsidP="001813BA">
            <w:pPr>
              <w:spacing w:after="0" w:line="240" w:lineRule="exact"/>
              <w:jc w:val="center"/>
              <w:rPr>
                <w:rFonts w:ascii="Tahoma" w:eastAsia="ヒラギノ明朝 Pro W3" w:hAnsi="Tahoma" w:cs="Tahoma"/>
                <w:b/>
                <w:sz w:val="20"/>
                <w:szCs w:val="20"/>
              </w:rPr>
            </w:pP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lastRenderedPageBreak/>
              <w:t>ÜÇÜNCÜ KISIM</w:t>
            </w:r>
          </w:p>
          <w:p w:rsidR="001813BA" w:rsidRPr="001813BA" w:rsidRDefault="001813BA" w:rsidP="001813BA">
            <w:pPr>
              <w:spacing w:after="56"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Projelendirme ve Tesis Tasarım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Projelendirme ve tasarımlandırmada dikkate alınacak hususlar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16 –</w:t>
            </w:r>
            <w:r w:rsidRPr="001813BA">
              <w:rPr>
                <w:rFonts w:ascii="Tahoma" w:eastAsia="ヒラギノ明朝 Pro W3" w:hAnsi="Tahoma" w:cs="Tahoma"/>
                <w:sz w:val="20"/>
                <w:szCs w:val="20"/>
              </w:rPr>
              <w:t xml:space="preserve"> (1) Dağıtım tesis ve/veya teçhizatı ile dağıtım sistemine bağlanacak tesis ve/veya teçhizatın; projelendirme, tasarımlandırma, test ve montaj işlemleri ilgili mevzuat, TSE, CENELEC, </w:t>
            </w:r>
            <w:proofErr w:type="gramStart"/>
            <w:r w:rsidRPr="001813BA">
              <w:rPr>
                <w:rFonts w:ascii="Tahoma" w:eastAsia="ヒラギノ明朝 Pro W3" w:hAnsi="Tahoma" w:cs="Tahoma"/>
                <w:sz w:val="20"/>
                <w:szCs w:val="20"/>
              </w:rPr>
              <w:t>IEC,</w:t>
            </w:r>
            <w:proofErr w:type="gramEnd"/>
            <w:r w:rsidRPr="001813BA">
              <w:rPr>
                <w:rFonts w:ascii="Tahoma" w:eastAsia="ヒラギノ明朝 Pro W3" w:hAnsi="Tahoma" w:cs="Tahoma"/>
                <w:sz w:val="20"/>
                <w:szCs w:val="20"/>
              </w:rPr>
              <w:t xml:space="preserve"> ve ilgili </w:t>
            </w:r>
            <w:proofErr w:type="spellStart"/>
            <w:r w:rsidRPr="001813BA">
              <w:rPr>
                <w:rFonts w:ascii="Tahoma" w:eastAsia="ヒラギノ明朝 Pro W3" w:hAnsi="Tahoma" w:cs="Tahoma"/>
                <w:sz w:val="20"/>
                <w:szCs w:val="20"/>
              </w:rPr>
              <w:t>standardlar</w:t>
            </w:r>
            <w:proofErr w:type="spellEnd"/>
            <w:r w:rsidRPr="001813BA">
              <w:rPr>
                <w:rFonts w:ascii="Tahoma" w:eastAsia="ヒラギノ明朝 Pro W3" w:hAnsi="Tahoma" w:cs="Tahoma"/>
                <w:sz w:val="20"/>
                <w:szCs w:val="20"/>
              </w:rPr>
              <w:t xml:space="preserve"> uyarınca yapılır. Projelendirme ve tasarımlandırma açısından gerekli sistem bilgileri, talep edilmesi halinde dağıtım şirketi tarafından kullanıcıya verilir.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 ve/veya kullanıcı, projelendirme ve tasarımlandırma işlemlerinde aşağıdaki hususlara uymakla yükümlüdür.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Dağıtım sistemine yapılacak bağlantılara ilişkin projelerin hazırlanmasında can ve mal emniyetinin sağlanması esas olup; projelendirme ve tasarımlandırmada, tesis ve/veya teçhizatın kısa devre akımına dayanma ve kısa devre akımını kesme kapasiteleri, </w:t>
            </w:r>
            <w:proofErr w:type="gramStart"/>
            <w:r w:rsidRPr="001813BA">
              <w:rPr>
                <w:rFonts w:ascii="Tahoma" w:eastAsia="ヒラギノ明朝 Pro W3" w:hAnsi="Tahoma" w:cs="Tahoma"/>
                <w:sz w:val="20"/>
                <w:szCs w:val="20"/>
              </w:rPr>
              <w:t>izolasyon</w:t>
            </w:r>
            <w:proofErr w:type="gramEnd"/>
            <w:r w:rsidRPr="001813BA">
              <w:rPr>
                <w:rFonts w:ascii="Tahoma" w:eastAsia="ヒラギノ明朝 Pro W3" w:hAnsi="Tahoma" w:cs="Tahoma"/>
                <w:sz w:val="20"/>
                <w:szCs w:val="20"/>
              </w:rPr>
              <w:t xml:space="preserve"> seviyeleri ve aşırı yüklenme durumları gibi hususların dikkate alınması zorunludur.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Dağıtım sistemine bağlanacak tesis ve/veya teçhizatın, Elektrik Piyasası Şebeke Yönetmeliğinde belirlenen gerilim ve frekans şartlarına göre projelendirilmesi ve tasarımlandırılması ve bu Yönetmelikte belirlenen çalışma sınırları içinde güvenli bir şekilde işletilmesi kullanıcının sorumluluğundadır.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Dağıtım sisteminde yapılan her türlü bağlantı ve genişleme; gerilim kontrolünü olumsuz yönde etkilemeyecek şekilde projelendirilir.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ç) Dağıtım sistemi tesis ve/veya teçhizatının topraklanması ile koruyucu çoklu topraklama, TSE ve uluslararası </w:t>
            </w:r>
            <w:proofErr w:type="spellStart"/>
            <w:r w:rsidRPr="001813BA">
              <w:rPr>
                <w:rFonts w:ascii="Tahoma" w:eastAsia="ヒラギノ明朝 Pro W3" w:hAnsi="Tahoma" w:cs="Tahoma"/>
                <w:sz w:val="20"/>
                <w:szCs w:val="20"/>
              </w:rPr>
              <w:t>standardlarda</w:t>
            </w:r>
            <w:proofErr w:type="spellEnd"/>
            <w:r w:rsidRPr="001813BA">
              <w:rPr>
                <w:rFonts w:ascii="Tahoma" w:eastAsia="ヒラギノ明朝 Pro W3" w:hAnsi="Tahoma" w:cs="Tahoma"/>
                <w:sz w:val="20"/>
                <w:szCs w:val="20"/>
              </w:rPr>
              <w:t xml:space="preserve"> yer alan hükümler kapsamında, ilgili mevzuat uyarınca "dokunma ve adım" gerilimini güvenli düzeyde tutacak ve dönen akımları azaltacak şekilde yapılır. Dağıtım sisteminde gerçekleştirilecek her türlü topraklama, ancak dağıtım şirketi yetkililerinin denetiminde gerçekleştirilir. Kullanıcıya ait tesis ve/veya teçhizatın birden fazla enerji kaynağından beslenmesi durumunda kullanıcı; topraklanmış </w:t>
            </w:r>
            <w:proofErr w:type="gramStart"/>
            <w:r w:rsidRPr="001813BA">
              <w:rPr>
                <w:rFonts w:ascii="Tahoma" w:eastAsia="ヒラギノ明朝 Pro W3" w:hAnsi="Tahoma" w:cs="Tahoma"/>
                <w:sz w:val="20"/>
                <w:szCs w:val="20"/>
              </w:rPr>
              <w:t>nötr</w:t>
            </w:r>
            <w:proofErr w:type="gramEnd"/>
            <w:r w:rsidRPr="001813BA">
              <w:rPr>
                <w:rFonts w:ascii="Tahoma" w:eastAsia="ヒラギノ明朝 Pro W3" w:hAnsi="Tahoma" w:cs="Tahoma"/>
                <w:sz w:val="20"/>
                <w:szCs w:val="20"/>
              </w:rPr>
              <w:t xml:space="preserve"> noktaları arasında, toprak akımlarının oluşmasını önlemekle veya oluştuğu takdirde bu akımların can ve mal emniyeti bakımından olumsuz etkilerini sınırlamaya yönelik önlemleri almakla yükümlüdür,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d) Kullanıcı tesislerinde, dağıtım sistemi ile koruma koordinasyonunun sağlanabilmesi için yük karakteristiklerine uygun, bağlantı kesme hızı ve seçiciliği ayarlanabilen koruma teçhizatı kullanılır. Kullanıcı mülkiyetindeki tesis ve/veya teçhizata ait koruma donanımının seçiciliğinin, dağıtım sisteminde yer alan tesis ve/veya teçhizatın koruması ile uyumlu olması esastır. Kullanıcı; tesis ve/veya teçhizatına ait koruma sistemi için yaptığı projelendirme ve tasarımlandırmada aşağıdaki hususları dikkate alır.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1) Tesis ve/veya teçhizatı koruyacak teçhizatın açma süre ve akımlarının TEİAŞ ve dağıtım şirketi tarafından belirlenen süre ve akımların altında olması.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TEİAŞ’ın dağıtım </w:t>
            </w:r>
            <w:proofErr w:type="spellStart"/>
            <w:r w:rsidRPr="001813BA">
              <w:rPr>
                <w:rFonts w:ascii="Tahoma" w:eastAsia="ヒラギノ明朝 Pro W3" w:hAnsi="Tahoma" w:cs="Tahoma"/>
                <w:sz w:val="20"/>
                <w:szCs w:val="20"/>
              </w:rPr>
              <w:t>barasında</w:t>
            </w:r>
            <w:proofErr w:type="spellEnd"/>
            <w:r w:rsidRPr="001813BA">
              <w:rPr>
                <w:rFonts w:ascii="Tahoma" w:eastAsia="ヒラギノ明朝 Pro W3" w:hAnsi="Tahoma" w:cs="Tahoma"/>
                <w:sz w:val="20"/>
                <w:szCs w:val="20"/>
              </w:rPr>
              <w:t xml:space="preserve"> ve dağıtım sisteminde otomatik tekrar kapama veya kademeli açma/kapama işlemlerinin yapılabileceği.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Tesis, teçhizat ve personelin dağıtım sistemindeki kısa devre olaylarına karşı etkilenmesini önleyecek bir şekilde işletilmesi.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(3) Kullanıcı mülkiyeti sınırları içindeki koruma sistemlerinin işletme zamanları, seçicilikleri, açma kapasiteleri ve hassasiyetleri gibi hususlar bağlantı ve/veya sistem kullanım anlaşmaları kapsamında düzenlenir. Kullanıcı yük karakteristiğinin ek koruma gerektirmesi durumunda, TEİAŞ ve dağıtım şirketi, gerekli koruma teçhizatının ilgili </w:t>
            </w:r>
            <w:proofErr w:type="spellStart"/>
            <w:r w:rsidRPr="001813BA">
              <w:rPr>
                <w:rFonts w:ascii="Tahoma" w:eastAsia="ヒラギノ明朝 Pro W3" w:hAnsi="Tahoma" w:cs="Tahoma"/>
                <w:sz w:val="20"/>
                <w:szCs w:val="20"/>
              </w:rPr>
              <w:t>standardlara</w:t>
            </w:r>
            <w:proofErr w:type="spellEnd"/>
            <w:r w:rsidRPr="001813BA">
              <w:rPr>
                <w:rFonts w:ascii="Tahoma" w:eastAsia="ヒラギノ明朝 Pro W3" w:hAnsi="Tahoma" w:cs="Tahoma"/>
                <w:sz w:val="20"/>
                <w:szCs w:val="20"/>
              </w:rPr>
              <w:t xml:space="preserve"> göre kullanıcı tarafından kurulmasını talep eder. Kullanıcı, dağıtım şirketinin onayı olmaksızın, kendi mülkiyet sınırları içinde de olsa, kısa devre akımlarını sınırlayıcı teçhizat tesis edemez. Kullanıcı, kendi mülkiyet sınırları içinde tesis edilmiş koruma teçhizatının güvenli şekilde işletilmesinden sorumludur.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Kullanıcı; TEİAŞ ve dağıtım şirketinden gerekli onayları almak kaydıyla, dağıtım şirketi ile arasında sistem özelliklerine uygun bir veri iletişim sistemi kurabilir.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Kullanıcı mülkiyetindeki tesis veya teçhizat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17 –</w:t>
            </w:r>
            <w:r w:rsidRPr="001813BA">
              <w:rPr>
                <w:rFonts w:ascii="Tahoma" w:eastAsia="ヒラギノ明朝 Pro W3" w:hAnsi="Tahoma" w:cs="Tahoma"/>
                <w:sz w:val="20"/>
                <w:szCs w:val="20"/>
              </w:rPr>
              <w:t xml:space="preserve"> (1) Kullanıcı mülkiyetindeki tesis ve/veya teçhizat, 16 </w:t>
            </w:r>
            <w:proofErr w:type="spellStart"/>
            <w:r w:rsidRPr="001813BA">
              <w:rPr>
                <w:rFonts w:ascii="Tahoma" w:eastAsia="ヒラギノ明朝 Pro W3" w:hAnsi="Tahoma" w:cs="Tahoma"/>
                <w:sz w:val="20"/>
                <w:szCs w:val="20"/>
              </w:rPr>
              <w:t>ncı</w:t>
            </w:r>
            <w:proofErr w:type="spellEnd"/>
            <w:r w:rsidRPr="001813BA">
              <w:rPr>
                <w:rFonts w:ascii="Tahoma" w:eastAsia="ヒラギノ明朝 Pro W3" w:hAnsi="Tahoma" w:cs="Tahoma"/>
                <w:sz w:val="20"/>
                <w:szCs w:val="20"/>
              </w:rPr>
              <w:t xml:space="preserve"> maddede yer alan </w:t>
            </w:r>
            <w:proofErr w:type="gramStart"/>
            <w:r w:rsidRPr="001813BA">
              <w:rPr>
                <w:rFonts w:ascii="Tahoma" w:eastAsia="ヒラギノ明朝 Pro W3" w:hAnsi="Tahoma" w:cs="Tahoma"/>
                <w:sz w:val="20"/>
                <w:szCs w:val="20"/>
              </w:rPr>
              <w:t>kriterlere</w:t>
            </w:r>
            <w:proofErr w:type="gramEnd"/>
            <w:r w:rsidRPr="001813BA">
              <w:rPr>
                <w:rFonts w:ascii="Tahoma" w:eastAsia="ヒラギノ明朝 Pro W3" w:hAnsi="Tahoma" w:cs="Tahoma"/>
                <w:sz w:val="20"/>
                <w:szCs w:val="20"/>
              </w:rPr>
              <w:t xml:space="preserve"> uygun olarak projelendirilir ve tesis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proofErr w:type="spellStart"/>
            <w:r w:rsidRPr="001813BA">
              <w:rPr>
                <w:rFonts w:ascii="Tahoma" w:eastAsia="ヒラギノ明朝 Pro W3" w:hAnsi="Tahoma" w:cs="Tahoma"/>
                <w:b/>
                <w:sz w:val="20"/>
                <w:szCs w:val="20"/>
              </w:rPr>
              <w:t>Kompanzasyon</w:t>
            </w:r>
            <w:proofErr w:type="spellEnd"/>
            <w:r w:rsidRPr="001813BA">
              <w:rPr>
                <w:rFonts w:ascii="Tahoma" w:eastAsia="ヒラギノ明朝 Pro W3" w:hAnsi="Tahoma" w:cs="Tahoma"/>
                <w:b/>
                <w:sz w:val="20"/>
                <w:szCs w:val="20"/>
              </w:rPr>
              <w:t xml:space="preserve"> sistemleri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18 –</w:t>
            </w:r>
            <w:r w:rsidRPr="001813BA">
              <w:rPr>
                <w:rFonts w:ascii="Tahoma" w:eastAsia="ヒラギノ明朝 Pro W3" w:hAnsi="Tahoma" w:cs="Tahoma"/>
                <w:sz w:val="20"/>
                <w:szCs w:val="20"/>
              </w:rPr>
              <w:t xml:space="preserve"> (1) Dağıtım şirketi ve kullanıcı, mevzuat hükümleri uyarınca tesislerinde uygun </w:t>
            </w:r>
            <w:proofErr w:type="spellStart"/>
            <w:r w:rsidRPr="001813BA">
              <w:rPr>
                <w:rFonts w:ascii="Tahoma" w:eastAsia="ヒラギノ明朝 Pro W3" w:hAnsi="Tahoma" w:cs="Tahoma"/>
                <w:sz w:val="20"/>
                <w:szCs w:val="20"/>
              </w:rPr>
              <w:t>kompanzasyon</w:t>
            </w:r>
            <w:proofErr w:type="spellEnd"/>
            <w:r w:rsidRPr="001813BA">
              <w:rPr>
                <w:rFonts w:ascii="Tahoma" w:eastAsia="ヒラギノ明朝 Pro W3" w:hAnsi="Tahoma" w:cs="Tahoma"/>
                <w:sz w:val="20"/>
                <w:szCs w:val="20"/>
              </w:rPr>
              <w:t xml:space="preserve"> tesislerini kurmakla yükümlüdür.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Kullanıcılar tarafından yapılacak her türlü </w:t>
            </w:r>
            <w:proofErr w:type="spellStart"/>
            <w:r w:rsidRPr="001813BA">
              <w:rPr>
                <w:rFonts w:ascii="Tahoma" w:eastAsia="ヒラギノ明朝 Pro W3" w:hAnsi="Tahoma" w:cs="Tahoma"/>
                <w:sz w:val="20"/>
                <w:szCs w:val="20"/>
              </w:rPr>
              <w:t>kompanzasyon</w:t>
            </w:r>
            <w:proofErr w:type="spellEnd"/>
            <w:r w:rsidRPr="001813BA">
              <w:rPr>
                <w:rFonts w:ascii="Tahoma" w:eastAsia="ヒラギノ明朝 Pro W3" w:hAnsi="Tahoma" w:cs="Tahoma"/>
                <w:sz w:val="20"/>
                <w:szCs w:val="20"/>
              </w:rPr>
              <w:t xml:space="preserve"> ve/veya reaktör uygulamaları dağıtım şirketinin onayı ile gerçekleştirilebilir.</w:t>
            </w: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bookmarkStart w:id="0" w:name="_GoBack"/>
            <w:bookmarkEnd w:id="0"/>
            <w:r w:rsidRPr="001813BA">
              <w:rPr>
                <w:rFonts w:ascii="Tahoma" w:eastAsia="ヒラギノ明朝 Pro W3" w:hAnsi="Tahoma" w:cs="Tahoma"/>
                <w:sz w:val="20"/>
                <w:szCs w:val="20"/>
              </w:rPr>
              <w:lastRenderedPageBreak/>
              <w:t xml:space="preserve">(3) Dağıtım şirketi, bir </w:t>
            </w:r>
            <w:proofErr w:type="spellStart"/>
            <w:r w:rsidRPr="001813BA">
              <w:rPr>
                <w:rFonts w:ascii="Tahoma" w:eastAsia="ヒラギノ明朝 Pro W3" w:hAnsi="Tahoma" w:cs="Tahoma"/>
                <w:sz w:val="20"/>
                <w:szCs w:val="20"/>
              </w:rPr>
              <w:t>kompanzasyon</w:t>
            </w:r>
            <w:proofErr w:type="spellEnd"/>
            <w:r w:rsidRPr="001813BA">
              <w:rPr>
                <w:rFonts w:ascii="Tahoma" w:eastAsia="ヒラギノ明朝 Pro W3" w:hAnsi="Tahoma" w:cs="Tahoma"/>
                <w:sz w:val="20"/>
                <w:szCs w:val="20"/>
              </w:rPr>
              <w:t xml:space="preserve"> tesisini;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a) Kontrol ve açma/kapama donanımının, </w:t>
            </w:r>
            <w:proofErr w:type="spellStart"/>
            <w:r w:rsidRPr="001813BA">
              <w:rPr>
                <w:rFonts w:ascii="Tahoma" w:eastAsia="ヒラギノ明朝 Pro W3" w:hAnsi="Tahoma" w:cs="Tahoma"/>
                <w:sz w:val="20"/>
                <w:szCs w:val="20"/>
              </w:rPr>
              <w:t>kompanzasyon</w:t>
            </w:r>
            <w:proofErr w:type="spellEnd"/>
            <w:r w:rsidRPr="001813BA">
              <w:rPr>
                <w:rFonts w:ascii="Tahoma" w:eastAsia="ヒラギノ明朝 Pro W3" w:hAnsi="Tahoma" w:cs="Tahoma"/>
                <w:sz w:val="20"/>
                <w:szCs w:val="20"/>
              </w:rPr>
              <w:t xml:space="preserve"> için uygun akım kapasitesine sahip olması,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Dağıtım sisteminin ve diğer kullanıcıların işletme şartlarını olumsuz yönde etkilememesi,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proofErr w:type="gramStart"/>
            <w:r w:rsidRPr="001813BA">
              <w:rPr>
                <w:rFonts w:ascii="Tahoma" w:eastAsia="ヒラギノ明朝 Pro W3" w:hAnsi="Tahoma" w:cs="Tahoma"/>
                <w:sz w:val="20"/>
                <w:szCs w:val="20"/>
              </w:rPr>
              <w:t>yönlerinden</w:t>
            </w:r>
            <w:proofErr w:type="gramEnd"/>
            <w:r w:rsidRPr="001813BA">
              <w:rPr>
                <w:rFonts w:ascii="Tahoma" w:eastAsia="ヒラギノ明朝 Pro W3" w:hAnsi="Tahoma" w:cs="Tahoma"/>
                <w:sz w:val="20"/>
                <w:szCs w:val="20"/>
              </w:rPr>
              <w:t xml:space="preserve"> inceleyerek onaylar.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(4) </w:t>
            </w:r>
            <w:proofErr w:type="spellStart"/>
            <w:r w:rsidRPr="001813BA">
              <w:rPr>
                <w:rFonts w:ascii="Tahoma" w:eastAsia="ヒラギノ明朝 Pro W3" w:hAnsi="Tahoma" w:cs="Tahoma"/>
                <w:sz w:val="20"/>
                <w:szCs w:val="20"/>
              </w:rPr>
              <w:t>Kompanzasyon</w:t>
            </w:r>
            <w:proofErr w:type="spellEnd"/>
            <w:r w:rsidRPr="001813BA">
              <w:rPr>
                <w:rFonts w:ascii="Tahoma" w:eastAsia="ヒラギノ明朝 Pro W3" w:hAnsi="Tahoma" w:cs="Tahoma"/>
                <w:sz w:val="20"/>
                <w:szCs w:val="20"/>
              </w:rPr>
              <w:t xml:space="preserve"> tesisinin dağıtım şirketi tarafından onaylanmış ve devreye alınmış olması; tesislerde sonradan ortaya çıkabilecek </w:t>
            </w:r>
            <w:proofErr w:type="gramStart"/>
            <w:r w:rsidRPr="001813BA">
              <w:rPr>
                <w:rFonts w:ascii="Tahoma" w:eastAsia="ヒラギノ明朝 Pro W3" w:hAnsi="Tahoma" w:cs="Tahoma"/>
                <w:sz w:val="20"/>
                <w:szCs w:val="20"/>
              </w:rPr>
              <w:t>rezonans</w:t>
            </w:r>
            <w:proofErr w:type="gramEnd"/>
            <w:r w:rsidRPr="001813BA">
              <w:rPr>
                <w:rFonts w:ascii="Tahoma" w:eastAsia="ヒラギノ明朝 Pro W3" w:hAnsi="Tahoma" w:cs="Tahoma"/>
                <w:sz w:val="20"/>
                <w:szCs w:val="20"/>
              </w:rPr>
              <w:t xml:space="preserve">, </w:t>
            </w:r>
            <w:proofErr w:type="spellStart"/>
            <w:r w:rsidRPr="001813BA">
              <w:rPr>
                <w:rFonts w:ascii="Tahoma" w:eastAsia="ヒラギノ明朝 Pro W3" w:hAnsi="Tahoma" w:cs="Tahoma"/>
                <w:sz w:val="20"/>
                <w:szCs w:val="20"/>
              </w:rPr>
              <w:t>harmonik</w:t>
            </w:r>
            <w:proofErr w:type="spellEnd"/>
            <w:r w:rsidRPr="001813BA">
              <w:rPr>
                <w:rFonts w:ascii="Tahoma" w:eastAsia="ヒラギノ明朝 Pro W3" w:hAnsi="Tahoma" w:cs="Tahoma"/>
                <w:sz w:val="20"/>
                <w:szCs w:val="20"/>
              </w:rPr>
              <w:t xml:space="preserve"> bozulma, gerilim yükselmesi gibi hizmet kalitesini bozan durumların giderilmesi hususundaki kullanıcı sorumluluğunu ortadan kaldırmaz.</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noktasındaki kısa devre gücü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19 –</w:t>
            </w:r>
            <w:r w:rsidRPr="001813BA">
              <w:rPr>
                <w:rFonts w:ascii="Tahoma" w:eastAsia="ヒラギノ明朝 Pro W3" w:hAnsi="Tahoma" w:cs="Tahoma"/>
                <w:sz w:val="20"/>
                <w:szCs w:val="20"/>
              </w:rPr>
              <w:t xml:space="preserve"> (1) Kullanıcının bağlantı noktasındaki tesis ve/veya teçhizatının kısa devre dayanım güçleri, dağıtım sisteminin bağlantı noktasındaki kısa devre gücünden daha düşük olamaz. AG seviyesinden yapılan bağlantılarda, koruma teçhizatının kısa devre dayanım güçlerinin seçiminde, hatlardaki olası gerilim düşümü de göz önüne alınır.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Dağıtım şirketi, sistemini projelendirirken, kullanıcı teçhizatından dolayı kısa devre seviyesinde meydana gelebilecek artışları dikkate alır. Söz konusu değerlendirmelerin yapılabilmesi için bağlantı noktasındaki tahmini kısa devre seviyesi ile </w:t>
            </w:r>
            <w:proofErr w:type="spellStart"/>
            <w:r w:rsidRPr="001813BA">
              <w:rPr>
                <w:rFonts w:ascii="Tahoma" w:eastAsia="ヒラギノ明朝 Pro W3" w:hAnsi="Tahoma" w:cs="Tahoma"/>
                <w:sz w:val="20"/>
                <w:szCs w:val="20"/>
              </w:rPr>
              <w:t>reaktans</w:t>
            </w:r>
            <w:proofErr w:type="spellEnd"/>
            <w:r w:rsidRPr="001813BA">
              <w:rPr>
                <w:rFonts w:ascii="Tahoma" w:eastAsia="ヒラギノ明朝 Pro W3" w:hAnsi="Tahoma" w:cs="Tahoma"/>
                <w:sz w:val="20"/>
                <w:szCs w:val="20"/>
              </w:rPr>
              <w:t>/rezistans oranı taraflar arasında belirlenir.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Uzaktan ölçme ve kontrol</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20 –</w:t>
            </w:r>
            <w:r w:rsidRPr="001813BA">
              <w:rPr>
                <w:rFonts w:ascii="Tahoma" w:eastAsia="ヒラギノ明朝 Pro W3" w:hAnsi="Tahoma" w:cs="Tahoma"/>
                <w:sz w:val="20"/>
                <w:szCs w:val="20"/>
              </w:rPr>
              <w:t xml:space="preserve"> (1) İlgili dağıtım şirketinin gelir/tarife düzenlemesi çerçevesinde onaylanarak yatırım planında yer alması halinde, dağıtım sistemine ait uzaktan ölçme ve/veya kontrol sistemleri dağıtım şirketi tarafından kurulur ve işletilir.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Taraflar arasında anlaşmaya varılması halinde, kullanıcıya ait açma/kapama teçhizatı da ilgili dağıtım şirketi tarafından kontrol edilebilir ve işletilebilir. Mülkiyeti kullanıcıya ait olan bu tesis ve/veya teçhizat için gerekli kontrol ara yüzünün temin edilmesi kullanıcının sorumluluğundadır.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DÖRDÜNCÜ KISIM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Dağıtım Sistemi Planlaması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Dağıtım şirketinin yükümlülüğü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21 –</w:t>
            </w:r>
            <w:r w:rsidRPr="001813BA">
              <w:rPr>
                <w:rFonts w:ascii="Tahoma" w:eastAsia="ヒラギノ明朝 Pro W3" w:hAnsi="Tahoma" w:cs="Tahoma"/>
                <w:sz w:val="20"/>
                <w:szCs w:val="20"/>
              </w:rPr>
              <w:t xml:space="preserve"> (1) Dağıtım şirketi; lisansı kapsamındaki dağıtım bölgesinde elektriğin dağıtım sistemine girişinden tüketim noktalarına iletilmesine kadar olan tüm aşamalarda, enerji akışının gerçek zamanlı olarak izlenmesi, sisteme ilişkin ihbarların alınması ve sonuçlandırılması ve koruyucu bakım onarım hizmetlerinin planlanması ile uygulanması konularında gerekli iletişim alt yapısını kurmakla yükümlüdür.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Dağıtım şirketi, </w:t>
            </w:r>
            <w:proofErr w:type="gramStart"/>
            <w:r w:rsidRPr="001813BA">
              <w:rPr>
                <w:rFonts w:ascii="Tahoma" w:eastAsia="ヒラギノ明朝 Pro W3" w:hAnsi="Tahoma" w:cs="Tahoma"/>
                <w:sz w:val="20"/>
                <w:szCs w:val="20"/>
              </w:rPr>
              <w:t>4/4/2006</w:t>
            </w:r>
            <w:proofErr w:type="gramEnd"/>
            <w:r w:rsidRPr="001813BA">
              <w:rPr>
                <w:rFonts w:ascii="Tahoma" w:eastAsia="ヒラギノ明朝 Pro W3" w:hAnsi="Tahoma" w:cs="Tahoma"/>
                <w:sz w:val="20"/>
                <w:szCs w:val="20"/>
              </w:rPr>
              <w:t xml:space="preserve"> tarihli ve 26129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Enerjisi Talep Tahminleri Hakkında Yönetmelik hükümleri uyarınca talep tahminlerini hazırlamakla yükümlüdür. Talep tahminleri doğrultusunda yatırım planını hazırlar.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Planlama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22 –</w:t>
            </w:r>
            <w:r w:rsidRPr="001813BA">
              <w:rPr>
                <w:rFonts w:ascii="Tahoma" w:eastAsia="ヒラギノ明朝 Pro W3" w:hAnsi="Tahoma" w:cs="Tahoma"/>
                <w:sz w:val="20"/>
                <w:szCs w:val="20"/>
              </w:rPr>
              <w:t xml:space="preserve"> (1) Dağıtım sistemi yatırım planı, aşağıdaki esaslar dikkate alınarak planlanır.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Talep tahminleri esas alınmak suretiyle talebin karşılanması.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Teknolojik gelişmelere ve talepteki değişimlere karşı esneklik.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Hizmetin kalitesi.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ç) Düşük maliyetle yüksek hizmet kalitesinin sağlanması.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d) Teknik kayıp, kaçak ve bedelsiz tüketim oranları.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e) İletim sistemi yatırım planı ile eşgüdümün sağlanması.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Plan dönemi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23 –</w:t>
            </w:r>
            <w:r w:rsidRPr="001813BA">
              <w:rPr>
                <w:rFonts w:ascii="Tahoma" w:eastAsia="ヒラギノ明朝 Pro W3" w:hAnsi="Tahoma" w:cs="Tahoma"/>
                <w:sz w:val="20"/>
                <w:szCs w:val="20"/>
              </w:rPr>
              <w:t xml:space="preserve"> (1) Dağıtım şirketi tarafından hazırlanarak Kurul tarafından onaylanan yatırım planı, Elektrik Piyasası Tarifeler Yönetmeliği ve ilgili tebliğleri çerçevesinde yürürlüğe konulan uygulama dönemi süresi için uygulanır.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Sistem veri tabanı ve güncellenmesi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24 –</w:t>
            </w:r>
            <w:r w:rsidRPr="001813BA">
              <w:rPr>
                <w:rFonts w:ascii="Tahoma" w:eastAsia="ヒラギノ明朝 Pro W3" w:hAnsi="Tahoma" w:cs="Tahoma"/>
                <w:sz w:val="20"/>
                <w:szCs w:val="20"/>
              </w:rPr>
              <w:t xml:space="preserve"> (1) Dağıtım şirketi, dağıtım bölgesindeki tüm tesis ve/veya teçhizatı gösteren bir veri tabanı oluşturur ve yatırımlara ilişkin birim maliyetleri güncelleyerek bu veri tabanına kaydeder. Bu bilgi ve belgeler talep edildiği takdirde, rapor halinde Kuruma sunulur.</w:t>
            </w:r>
          </w:p>
          <w:p w:rsidR="004A7920" w:rsidRDefault="004A7920" w:rsidP="001813BA">
            <w:pPr>
              <w:spacing w:before="56" w:after="0" w:line="240" w:lineRule="exact"/>
              <w:jc w:val="center"/>
              <w:rPr>
                <w:rFonts w:ascii="Tahoma" w:eastAsia="ヒラギノ明朝 Pro W3" w:hAnsi="Tahoma" w:cs="Tahoma"/>
                <w:b/>
                <w:sz w:val="20"/>
                <w:szCs w:val="20"/>
              </w:rPr>
            </w:pPr>
          </w:p>
          <w:p w:rsidR="004A7920" w:rsidRDefault="004A7920" w:rsidP="001813BA">
            <w:pPr>
              <w:spacing w:before="56" w:after="0" w:line="240" w:lineRule="exact"/>
              <w:jc w:val="center"/>
              <w:rPr>
                <w:rFonts w:ascii="Tahoma" w:eastAsia="ヒラギノ明朝 Pro W3" w:hAnsi="Tahoma" w:cs="Tahoma"/>
                <w:b/>
                <w:sz w:val="20"/>
                <w:szCs w:val="20"/>
              </w:rPr>
            </w:pPr>
          </w:p>
          <w:p w:rsidR="004A7920" w:rsidRDefault="004A7920" w:rsidP="001813BA">
            <w:pPr>
              <w:spacing w:before="56" w:after="0" w:line="240" w:lineRule="exact"/>
              <w:jc w:val="center"/>
              <w:rPr>
                <w:rFonts w:ascii="Tahoma" w:eastAsia="ヒラギノ明朝 Pro W3" w:hAnsi="Tahoma" w:cs="Tahoma"/>
                <w:b/>
                <w:sz w:val="20"/>
                <w:szCs w:val="20"/>
              </w:rPr>
            </w:pPr>
          </w:p>
          <w:p w:rsidR="004A7920" w:rsidRDefault="004A7920" w:rsidP="001813BA">
            <w:pPr>
              <w:spacing w:before="56" w:after="0" w:line="240" w:lineRule="exact"/>
              <w:jc w:val="center"/>
              <w:rPr>
                <w:rFonts w:ascii="Tahoma" w:eastAsia="ヒラギノ明朝 Pro W3" w:hAnsi="Tahoma" w:cs="Tahoma"/>
                <w:b/>
                <w:sz w:val="20"/>
                <w:szCs w:val="20"/>
              </w:rPr>
            </w:pPr>
          </w:p>
          <w:p w:rsidR="004A7920" w:rsidRDefault="004A7920" w:rsidP="001813BA">
            <w:pPr>
              <w:spacing w:before="56" w:after="0" w:line="240" w:lineRule="exact"/>
              <w:jc w:val="center"/>
              <w:rPr>
                <w:rFonts w:ascii="Tahoma" w:eastAsia="ヒラギノ明朝 Pro W3" w:hAnsi="Tahoma" w:cs="Tahoma"/>
                <w:b/>
                <w:sz w:val="20"/>
                <w:szCs w:val="20"/>
              </w:rPr>
            </w:pP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BEŞİNCİ KISIM</w:t>
            </w:r>
          </w:p>
          <w:p w:rsidR="001813BA" w:rsidRPr="001813BA" w:rsidRDefault="001813BA" w:rsidP="001813BA">
            <w:pPr>
              <w:spacing w:after="113"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Dağıtım Sisteminin İşletilmesi</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BİRİNCİ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Kullanıcı Faaliyetlerinin İzlenmesi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İzleme</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25 –</w:t>
            </w:r>
            <w:r w:rsidRPr="001813BA">
              <w:rPr>
                <w:rFonts w:ascii="Tahoma" w:eastAsia="ヒラギノ明朝 Pro W3" w:hAnsi="Tahoma" w:cs="Tahoma"/>
                <w:sz w:val="20"/>
                <w:szCs w:val="20"/>
              </w:rPr>
              <w:t xml:space="preserve"> (1) Dağıtım şirketi, kullanıcı faaliyetlerini ilgili mevzuata uygunluk açısından izleme hakkına sahiptir. Dağıtım şirketi tarafından yürütülen izleme sonucunda, kullanıcı faaliyetlerinde bağlantı ve/veya sistem kullanım anlaşmaları hükümlerine aykırı bir durumun tespit edilmesi halinde, ilgili mevzuat hükümleri doğrultusunda kullanıcıya gerekli tedbirler uygulanır.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 xml:space="preserve">Hizmet kalitesine ilişkin </w:t>
            </w:r>
            <w:proofErr w:type="gramStart"/>
            <w:r w:rsidRPr="001813BA">
              <w:rPr>
                <w:rFonts w:ascii="Tahoma" w:eastAsia="ヒラギノ明朝 Pro W3" w:hAnsi="Tahoma" w:cs="Tahoma"/>
                <w:b/>
                <w:sz w:val="20"/>
                <w:szCs w:val="20"/>
              </w:rPr>
              <w:t>şikayetlerin</w:t>
            </w:r>
            <w:proofErr w:type="gramEnd"/>
            <w:r w:rsidRPr="001813BA">
              <w:rPr>
                <w:rFonts w:ascii="Tahoma" w:eastAsia="ヒラギノ明朝 Pro W3" w:hAnsi="Tahoma" w:cs="Tahoma"/>
                <w:b/>
                <w:sz w:val="20"/>
                <w:szCs w:val="20"/>
              </w:rPr>
              <w:t xml:space="preserve"> izlenmesi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26 –</w:t>
            </w:r>
            <w:r w:rsidRPr="001813BA">
              <w:rPr>
                <w:rFonts w:ascii="Tahoma" w:eastAsia="ヒラギノ明朝 Pro W3" w:hAnsi="Tahoma" w:cs="Tahoma"/>
                <w:sz w:val="20"/>
                <w:szCs w:val="20"/>
              </w:rPr>
              <w:t xml:space="preserve"> (1) Hizmet kalitesine ilişkin </w:t>
            </w:r>
            <w:proofErr w:type="gramStart"/>
            <w:r w:rsidRPr="001813BA">
              <w:rPr>
                <w:rFonts w:ascii="Tahoma" w:eastAsia="ヒラギノ明朝 Pro W3" w:hAnsi="Tahoma" w:cs="Tahoma"/>
                <w:sz w:val="20"/>
                <w:szCs w:val="20"/>
              </w:rPr>
              <w:t>şikayetlerle</w:t>
            </w:r>
            <w:proofErr w:type="gramEnd"/>
            <w:r w:rsidRPr="001813BA">
              <w:rPr>
                <w:rFonts w:ascii="Tahoma" w:eastAsia="ヒラギノ明朝 Pro W3" w:hAnsi="Tahoma" w:cs="Tahoma"/>
                <w:sz w:val="20"/>
                <w:szCs w:val="20"/>
              </w:rPr>
              <w:t xml:space="preserve"> ilgili olarak dağıtım şirketi tarafından ilgili kullanıcıların bağlantı ve/veya sistem kullanım anlaşmaları çerçevesinde aşağıdaki işlemler yürütülür.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Dağıtım şirketi, dağıtım sisteminin çeşitli noktalarında, hizmet kalitesine ilişkin izleme faaliyeti yürütür. Periyodik ve/veya talebe bağlı olarak yürütülen izleme faaliyetlerine ilgili kullanıcıların temsilcileri de katılabilir.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Dağıtım şirketi tarafından izleme faaliyeti kapsamında yapılan ölçüm ve testler sonucunda, bağlantı ve/veya sistem kullanım anlaşmalarında yer alan teknik şart ve </w:t>
            </w:r>
            <w:proofErr w:type="gramStart"/>
            <w:r w:rsidRPr="001813BA">
              <w:rPr>
                <w:rFonts w:ascii="Tahoma" w:eastAsia="ヒラギノ明朝 Pro W3" w:hAnsi="Tahoma" w:cs="Tahoma"/>
                <w:sz w:val="20"/>
                <w:szCs w:val="20"/>
              </w:rPr>
              <w:t>kriterlerin</w:t>
            </w:r>
            <w:proofErr w:type="gramEnd"/>
            <w:r w:rsidRPr="001813BA">
              <w:rPr>
                <w:rFonts w:ascii="Tahoma" w:eastAsia="ヒラギノ明朝 Pro W3" w:hAnsi="Tahoma" w:cs="Tahoma"/>
                <w:sz w:val="20"/>
                <w:szCs w:val="20"/>
              </w:rPr>
              <w:t xml:space="preserve"> ihlal edilmiş olduğunun tespit edilmesi halinde, sonuçlar ve alınması gereken tedbirler hususunda ilgili kullanıcılar dağıtım şirketi tarafından yazılı olarak bilgilendirilir.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c) Taraflardan birinin izleme faaliyeti kapsamında yapılan ölçüm ve testlerin tekrarlanmasını talep etmesi halinde ölçüm ve testler tekrarlanır. Tekrarlanan ölçüm ve testlere ilgili kullanıcıların temsilcileri katılabilir. Tekrarlanan ölçüm ve testler sonucunda da, bağlantı ve/veya sistem kullanım anlaşmalarında yer alan teknik şart ve </w:t>
            </w:r>
            <w:proofErr w:type="gramStart"/>
            <w:r w:rsidRPr="001813BA">
              <w:rPr>
                <w:rFonts w:ascii="Tahoma" w:eastAsia="ヒラギノ明朝 Pro W3" w:hAnsi="Tahoma" w:cs="Tahoma"/>
                <w:sz w:val="20"/>
                <w:szCs w:val="20"/>
              </w:rPr>
              <w:t>kriterlerin</w:t>
            </w:r>
            <w:proofErr w:type="gramEnd"/>
            <w:r w:rsidRPr="001813BA">
              <w:rPr>
                <w:rFonts w:ascii="Tahoma" w:eastAsia="ヒラギノ明朝 Pro W3" w:hAnsi="Tahoma" w:cs="Tahoma"/>
                <w:sz w:val="20"/>
                <w:szCs w:val="20"/>
              </w:rPr>
              <w:t xml:space="preserve"> ihlal edilmiş olduğunun tespit edilmesi halinde, kusurlu taraf bu durumun gecikmeksizin ortadan kaldırılmasından sorumludur. Tekrarlanan ölçüm ve testlerin masrafları talep sahibi tarafından karşılanır.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ç) İlgili kullanıcılar, kusurlu durumlarını, dağıtım şirketi tarafından yapılan yazılı bildirim tarihinden itibaren en geç otuz gün içerisinde ortadan kaldırır. Bu süre, dağıtım şirketi tarafından kusurun niteliğine bağlı olarak uzatılabilir. Öngörülen süre zarfında kusurun ortadan kaldırılmaması halinde, ilgili kullanıcılara ait tesislerin dağıtım sistemi ile olan bağlantısı kesilir.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Bağlantı gücünün aşılmasına ilişkin izleme faaliyeti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27 –</w:t>
            </w:r>
            <w:r w:rsidRPr="001813BA">
              <w:rPr>
                <w:rFonts w:ascii="Tahoma" w:eastAsia="ヒラギノ明朝 Pro W3" w:hAnsi="Tahoma" w:cs="Tahoma"/>
                <w:sz w:val="20"/>
                <w:szCs w:val="20"/>
              </w:rPr>
              <w:t xml:space="preserve"> (1) Kullanıcı; bağlantı anlaşmasında yer alan güç sınırını aşamaz. Dağıtım şirketi; kullanıcının bağlantı noktasındaki aktif ve reaktif güçlerin, bağlantı anlaşmasında yer alan sınırlar içinde kalıp kalmadığını izleme hakkına sahiptir. Bağlantı güç sınırlarını aşan kullanıcıya, dağıtım şirketi tarafından Elektrik Piyasası Tüketici Hizmetleri Yönetmeliği hükümleri çerçevesinde bağlantı anlaşmasında düzenlenmiş bulunan yaptırımlar uygulanır.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Kullanıcı; masrafları kendisine ait olmak kaydıyla güç ölçümünün tekrarlanmasını talep edebilir.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İKİNCİ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Talep Kontrolü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Talep kontrolü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28 –</w:t>
            </w:r>
            <w:r w:rsidRPr="001813BA">
              <w:rPr>
                <w:rFonts w:ascii="Tahoma" w:eastAsia="ヒラギノ明朝 Pro W3" w:hAnsi="Tahoma" w:cs="Tahoma"/>
                <w:sz w:val="20"/>
                <w:szCs w:val="20"/>
              </w:rPr>
              <w:t xml:space="preserve"> (1) Sistem frekansını, Elektrik Piyasası Şebeke Yönetmeliğinde belirtilen frekans aralığında tutmak için üretim kapasitesinin yetersiz olması durumunda, TEİAŞ koordinasyonunda dağıtım şirketi tarafından aşağıda belirtilen esaslar çerçevesinde talep kontrolü uygulanır.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Dağıtım şirketi tarafından yapılan talep kontrolü.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TEİAŞ tarafından iletim sisteminin geriliminin düşürülmesi.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Frekans röleleri ile yükün otomatik olarak kesilmesi.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Dağıtım şirketleri; TEİAŞ tarafından, kullanıcıların görüşü alınarak hazırlanan talep kontrolü </w:t>
            </w:r>
            <w:proofErr w:type="gramStart"/>
            <w:r w:rsidRPr="001813BA">
              <w:rPr>
                <w:rFonts w:ascii="Tahoma" w:eastAsia="ヒラギノ明朝 Pro W3" w:hAnsi="Tahoma" w:cs="Tahoma"/>
                <w:sz w:val="20"/>
                <w:szCs w:val="20"/>
              </w:rPr>
              <w:t>prosedürüne</w:t>
            </w:r>
            <w:proofErr w:type="gramEnd"/>
            <w:r w:rsidRPr="001813BA">
              <w:rPr>
                <w:rFonts w:ascii="Tahoma" w:eastAsia="ヒラギノ明朝 Pro W3" w:hAnsi="Tahoma" w:cs="Tahoma"/>
                <w:sz w:val="20"/>
                <w:szCs w:val="20"/>
              </w:rPr>
              <w:t xml:space="preserve"> uymakla yükümlüdür.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Dağıtım şirketi tarafından yapılan talep kontrolü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29 –</w:t>
            </w:r>
            <w:r w:rsidRPr="001813BA">
              <w:rPr>
                <w:rFonts w:ascii="Tahoma" w:eastAsia="ヒラギノ明朝 Pro W3" w:hAnsi="Tahoma" w:cs="Tahoma"/>
                <w:sz w:val="20"/>
                <w:szCs w:val="20"/>
              </w:rPr>
              <w:t xml:space="preserve"> (1) Dağıtım şirketi, TEİAŞ ile yaptığı anlaşma çerçevesinde kendi talep kontrolünü yapabilir. Bu kapsamdaki dağıtım şirketlerine, TEİAŞ tarafından ayrıca talep kontrolü uygulanmaz.</w:t>
            </w: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Talep, dağıtım şirketinin kabul etmesi halinde talep kesilmesine gerek kalmaksızın TEİAŞ tarafından sistem gerilimi düşürülerek de azaltılabilir.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Planlı dönüşümlü talep kontrolü: Sistemin tamamında veya önemli bir kısmında arzın talebi karşılayamama durumunun devam etmesi halinde mevcut arz, eşit taraflar arasında ayrım gözetmeksizin dağıtım şirketi tarafından tüketiciler arasında paylaştırılır. Bu paylaşım, tüketicilerin taleplerinin kesilmesini içeren bir program çerçevesinde TEİAŞ koordinasyonunda dönüşümlü olarak yapılır.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b) Acil talep kontrolü: Sistemin tamamında veya önemli bir kısmında, arz talep dengesinin arz tarafında beklenmeyen bir eksiklik, iletim veya dağıtım kısıtları nedeniyle, daha yaygın olarak yük atılmasını veya sistemin kabul edilemez derecede düşük gerilim ve frekans seviyelerinde işletilmesini önlemek için el ile acil talep kontrolü uygulanır. Bu talep kontrolü, TEİAŞ veya dağıtım şirketi tarafından önceden hazırlanan bir program </w:t>
            </w:r>
            <w:proofErr w:type="gramStart"/>
            <w:r w:rsidRPr="001813BA">
              <w:rPr>
                <w:rFonts w:ascii="Tahoma" w:eastAsia="ヒラギノ明朝 Pro W3" w:hAnsi="Tahoma" w:cs="Tahoma"/>
                <w:sz w:val="20"/>
                <w:szCs w:val="20"/>
              </w:rPr>
              <w:t>dahilinde</w:t>
            </w:r>
            <w:proofErr w:type="gramEnd"/>
            <w:r w:rsidRPr="001813BA">
              <w:rPr>
                <w:rFonts w:ascii="Tahoma" w:eastAsia="ヒラギノ明朝 Pro W3" w:hAnsi="Tahoma" w:cs="Tahoma"/>
                <w:sz w:val="20"/>
                <w:szCs w:val="20"/>
              </w:rPr>
              <w:t xml:space="preserve"> uygulanabilir.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Talebin düşük frekans rölesi ile kesilmesi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30 –</w:t>
            </w:r>
            <w:r w:rsidRPr="001813BA">
              <w:rPr>
                <w:rFonts w:ascii="Tahoma" w:eastAsia="ヒラギノ明朝 Pro W3" w:hAnsi="Tahoma" w:cs="Tahoma"/>
                <w:sz w:val="20"/>
                <w:szCs w:val="20"/>
              </w:rPr>
              <w:t xml:space="preserve"> (1) Düşük frekans röleleri ile talebin otomatik olarak kesilmesi, kısa dönemli bir arz talep dengesizliğini ortadan kaldırmak için yapılır. Sistem frekansının önceden belirlenen değerlere düşmesi durumunda talep, düşük frekans röleleri ile otomatik olarak kesilir. Sistemdeki </w:t>
            </w:r>
            <w:proofErr w:type="gramStart"/>
            <w:r w:rsidRPr="001813BA">
              <w:rPr>
                <w:rFonts w:ascii="Tahoma" w:eastAsia="ヒラギノ明朝 Pro W3" w:hAnsi="Tahoma" w:cs="Tahoma"/>
                <w:sz w:val="20"/>
                <w:szCs w:val="20"/>
              </w:rPr>
              <w:t>49.0</w:t>
            </w:r>
            <w:proofErr w:type="gramEnd"/>
            <w:r w:rsidRPr="001813BA">
              <w:rPr>
                <w:rFonts w:ascii="Tahoma" w:eastAsia="ヒラギノ明朝 Pro W3" w:hAnsi="Tahoma" w:cs="Tahoma"/>
                <w:sz w:val="20"/>
                <w:szCs w:val="20"/>
              </w:rPr>
              <w:t>, 48.8, 48.6, 48.4 Hz olarak belirlenmiş frekans kademeleri için TEİAŞ eşit taraflar arasında ayrım gözetmeksizin yıl içinde belli aralıklarla rotasyon yapar.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Talep kontrolünden kullanıcıların haberdar edilmesi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31 –</w:t>
            </w:r>
            <w:r w:rsidRPr="001813BA">
              <w:rPr>
                <w:rFonts w:ascii="Tahoma" w:eastAsia="ヒラギノ明朝 Pro W3" w:hAnsi="Tahoma" w:cs="Tahoma"/>
                <w:sz w:val="20"/>
                <w:szCs w:val="20"/>
              </w:rPr>
              <w:t xml:space="preserve"> (1) Talep kontrolünden etkilenmesi muhtemel taraflar, dağıtım şirketi tarafından bağlantı ve/veya sistem kullanım anlaşmalarında yer alan usul ve esaslar çerçevesinde mümkün olduğu takdirde önceden haberdar edilir. Kullanıcının talep kontrolü uygulamalarına ilişkin hak ve yükümlülükleri bağlantı ve/veya sistem kullanım anlaşmaları kapsamında düzenlenir.</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ÜÇÜNCÜ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İşletme İletişimi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İşletme iletişimi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32 –</w:t>
            </w:r>
            <w:r w:rsidRPr="001813BA">
              <w:rPr>
                <w:rFonts w:ascii="Tahoma" w:eastAsia="ヒラギノ明朝 Pro W3" w:hAnsi="Tahoma" w:cs="Tahoma"/>
                <w:sz w:val="20"/>
                <w:szCs w:val="20"/>
              </w:rPr>
              <w:t xml:space="preserve"> (1) Dağıtım şirketi ve kullanıcılar; aşağıdaki yöntem ve usullere göre, işletme faaliyetleri ve olaylara ilişkin bilgileri birbirlerine iletir.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Sistemin işletilmesiyle ilgili olarak dağıtım şirketi tarafından yürütülen planlı bir faaliyetin, kullanıcının tesisini veya sistemini öngörülenden farklı şekilde işletmesini gerektirmesi durumunda, kullanıcı dağıtım şirketi tarafından gecikmeden haberdar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Kullanıcı tarafından gerçekleştirilen; kullanıcının sistemi veya tesisini işletmesiyle ilgili planlı bir faaliyetin, dağıtım sisteminin öngörülenden farklı bir şekilde işletilmesini gerektirmesi durumunda, dağıtım şirketi, kullanıcı tarafından gecikmeden haberdar edilir. Dağıtım şirketi ise bu durumdan etkilenebilecek diğer kullanıcılara bildirimde bulunur.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(a) ve (b) bentlerinde belirtilen durumlardan birinin meydana gelmesi halinde, buna ilişkin muhtemel riskler ve sonuçları taraflarca yapılan bildirimlerde ayrıntılı olarak yer alır. Bu bildirimler, bildirimde bulunulan tarafa riskin değerlendirilebilmesi ve bundan kaynaklanan problemlerin çözülebilmesi için yeterli süre tanıyacak şekilde gönderilir.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ç) Sistemde; personel hatası ve/veya teçhizatın hatalı çalışmasından dolayı ortaya çıkan arıza, hatalı işletme gibi plan dışı olaylara veya normal işletme şartlarından ayrılmaya yol açan herhangi bir olaya ilişkin bildirimler yazılı bildirim yapılması için yeterli zamanın olmadığı hallerde; olayın meydana gelmesinin ardından otuz dakika içinde sözlü olarak yapılır. Daha sonra, faks, e-posta veya posta yoluyla yazılı olarak teyit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Önemli olaylar ve bildirim yükümlülüğü</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33 –</w:t>
            </w:r>
            <w:r w:rsidRPr="001813BA">
              <w:rPr>
                <w:rFonts w:ascii="Tahoma" w:eastAsia="ヒラギノ明朝 Pro W3" w:hAnsi="Tahoma" w:cs="Tahoma"/>
                <w:sz w:val="20"/>
                <w:szCs w:val="20"/>
              </w:rPr>
              <w:t xml:space="preserve"> (1) Sistem gerilim ve frekansının normal işletme sınırlarının dışına çıkması, dağıtım sistemi kararsızlığı, teçhizatın aşırı yüklenmesi, bağlantıların el ile veya otomatik olarak kesilmesi ve bunların sonucunda kişi ve/veya kamu haklarına zarar veren olaylar önemli olay olarak kabul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Kullanıcının dağıtım şirketine bildirdiği bir olayın, dağıtım sistemi üzerinde önemli bir etkisi olduğuna dağıtım şirketi tarafından karar verilmesi halinde, dağıtım şirketi kullanıcıdan önemli olay raporunu yazılı olarak hazırlamasını talep edebilir. Bu rapor talep edildikten sonraki ilk iş günü Ek-3’e uygun olacak şekilde hazırlanır ve dağıtım şirketine gönderilir.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Önemli olayların incelenmesi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34 –</w:t>
            </w:r>
            <w:r w:rsidRPr="001813BA">
              <w:rPr>
                <w:rFonts w:ascii="Tahoma" w:eastAsia="ヒラギノ明朝 Pro W3" w:hAnsi="Tahoma" w:cs="Tahoma"/>
                <w:sz w:val="20"/>
                <w:szCs w:val="20"/>
              </w:rPr>
              <w:t xml:space="preserve"> (1) Önemli olayların; sistem ve kullanıcı tesis ve/veya teçhizatı üzerindeki </w:t>
            </w:r>
            <w:r w:rsidRPr="001813BA">
              <w:rPr>
                <w:rFonts w:ascii="Tahoma" w:eastAsia="ヒラギノ明朝 Pro W3" w:hAnsi="Tahoma" w:cs="Tahoma"/>
                <w:sz w:val="20"/>
                <w:szCs w:val="20"/>
              </w:rPr>
              <w:lastRenderedPageBreak/>
              <w:t>etkileri, sebep ve sonuçları ilgili tarafların katılımı ile ortak olarak araştırılır. İlgili taraflar; araştırmanın şekli, usul ve esasları ve diğer hususlar hakkında araştırmaya başlamadan önce mutabakata varırlar.</w:t>
            </w:r>
          </w:p>
          <w:p w:rsidR="004A7920" w:rsidRDefault="004A7920" w:rsidP="001813BA">
            <w:pPr>
              <w:spacing w:after="0" w:line="240" w:lineRule="exact"/>
              <w:jc w:val="center"/>
              <w:rPr>
                <w:rFonts w:ascii="Tahoma" w:eastAsia="ヒラギノ明朝 Pro W3" w:hAnsi="Tahoma" w:cs="Tahoma"/>
                <w:b/>
                <w:sz w:val="20"/>
                <w:szCs w:val="20"/>
              </w:rPr>
            </w:pP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DÖRDÜNCÜ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Erişim ve Çalışma Güvenliği</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Erişim</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35 –</w:t>
            </w:r>
            <w:r w:rsidRPr="001813BA">
              <w:rPr>
                <w:rFonts w:ascii="Tahoma" w:eastAsia="ヒラギノ明朝 Pro W3" w:hAnsi="Tahoma" w:cs="Tahoma"/>
                <w:sz w:val="20"/>
                <w:szCs w:val="20"/>
              </w:rPr>
              <w:t xml:space="preserve"> (1) Kullanıcıların veya dağıtım şirketinin mülkiyeti veya sorumluluğundaki sahalara erişime ilişkin hükümler, dağıtım şirketi ile kullanıcı arasında yapılan bağlantı anlaşmasında yer alır.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 ve kullanıcı tarafından işletme sınırlarında yer alan tesis ve/veya teçhizatın bakım/onarımı, işletilmesi ve korunması ile ilgili olarak yetki ve sorumluluğun hangi tarafta olduğunu belirleyen bir yetki çizelgesi taraflarca hazırlanır ve bağlantı anlaşmasında belirtilir. Bu çizelge tarafların kayıtlarında ve işletme sınırlarındaki yerlerde hazır bulundurulur.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Çalışma güvenliği esasları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36 –</w:t>
            </w:r>
            <w:r w:rsidRPr="001813BA">
              <w:rPr>
                <w:rFonts w:ascii="Tahoma" w:eastAsia="ヒラギノ明朝 Pro W3" w:hAnsi="Tahoma" w:cs="Tahoma"/>
                <w:sz w:val="20"/>
                <w:szCs w:val="20"/>
              </w:rPr>
              <w:t xml:space="preserve"> (1) Dağıtım şirketi ve kullanıcı; mevzuat hükümleri çerçevesinde, dağıtım sisteminde veya kullanıcı tesis ve/veya teçhizatı üzerinde çalışan personelin sağlığının ve can güvenliğinin korunmasına ilişkin usul ve esasları kapsayan çalışma güvenliği yönetim sistemleri oluşturur. Bu sistemler, personelin güvenliğinin sağlanması için alınması gereken tedbirleri ve tarafların bu husustaki yetki ve sorumluluklarını kapsar. Yetkilendirmelerde; dağıtım sisteminde veya kullanıcı tesis ve/veya teçhizatı üzerinde yürütülecek çalışmanın sınıfı, çalışanın mesleki ehliyeti, ehliyet sınıfı ve bu ehliyetin, tesisin hangi bölümleri için geçerli olduğu dikkate alınır.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Çalışma güvenliği eğitimi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37 –</w:t>
            </w:r>
            <w:r w:rsidRPr="001813BA">
              <w:rPr>
                <w:rFonts w:ascii="Tahoma" w:eastAsia="ヒラギノ明朝 Pro W3" w:hAnsi="Tahoma" w:cs="Tahoma"/>
                <w:sz w:val="20"/>
                <w:szCs w:val="20"/>
              </w:rPr>
              <w:t xml:space="preserve"> (1) Dağıtım şirketi ve kullanıcı tarafından dağıtım sisteminde veya kullanıcı tesis ve/veya teçhizatı üzerinde çalışan personele, her iki yılda bir çalışma güvenliği yönetim sistemi eğitimi verilir.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Eğitim sonunda yapılan sınavda başarılı olan personele çalışacağı tesis ve/veya teçhizatın gücüne ve gerilim seviyesine göre sınıf ve yetkisini belirleyen güvenlik yönetimi sertifikası verilir. Dağıtım sisteminin veya kullanıcı tesis ve/veya teçhizatının belli bir bölümünde ancak bu bölge için gerekli olan sertifika türüne sahip personel çalıştırılabilir.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Kullanıcının çalışma güvenliği yönetimi eğitim programının kapsamı, süresi ve görevlendirilen eğitim personeli dağıtım şirketi tarafından onaylanır.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İşletme sınırlarında güvenlik yönetimi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38 –</w:t>
            </w:r>
            <w:r w:rsidRPr="001813BA">
              <w:rPr>
                <w:rFonts w:ascii="Tahoma" w:eastAsia="ヒラギノ明朝 Pro W3" w:hAnsi="Tahoma" w:cs="Tahoma"/>
                <w:sz w:val="20"/>
                <w:szCs w:val="20"/>
              </w:rPr>
              <w:t xml:space="preserve"> (1) Dağıtım sistemi ile kullanıcı tesisleri ve/veya iletim sistemi arasındaki işletme sınırlarında veya ortak sorumluluğun bulunduğu yerlerde uygulanacak güvenlik yönetimi sistemine ilişkin hususlar bağlantı ve/veya sistem kullanım anlaşmaları kapsamında düzenlenir.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İşletme sınırları veya ortak sorumluluğun bulunduğu yerler için dağıtım şirketi, ilgili kullanıcı ve TEİAŞ tarafından; mülkiyet, sorumluluk ve yetki paylaşımına ilişkin olarak müşterek bir program hazırlanır. Bu yerlerdeki işletme programları ve çizelgeler dağıtım şirketinin, ilgili kullanıcının ve TEİAŞ’ın kayıtlarına geçirilir. İşletme programlarının, bağlantı ve/veya sistem kullanım anlaşmalarını ve tesisin gerçek durumunu yansıtıp yansıtmadığı taraflarca müştereken kontrol edilir ve onaylanır.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Saha ve çevre güvenliği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39 –</w:t>
            </w:r>
            <w:r w:rsidRPr="001813BA">
              <w:rPr>
                <w:rFonts w:ascii="Tahoma" w:eastAsia="ヒラギノ明朝 Pro W3" w:hAnsi="Tahoma" w:cs="Tahoma"/>
                <w:sz w:val="20"/>
                <w:szCs w:val="20"/>
              </w:rPr>
              <w:t xml:space="preserve"> (1) Dağıtım şirketi ve kullanıcı tarafından, saha güvenliğinin ve emniyetinin sağlanması için gerekli düzenlemeler yapılır ve buralarda çalışacak personel muhtemel tehlikeler hakkında uyarılır.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Dağıtım şirketi ile kullanıcılar yaptıkları çalışmalarda çevre korunmasına yönelik gerekli tedbirleri alırlar.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Dağıtım şirketi ve kullanıcı tarafından çalışma güvenliği yönetim sisteminden sorumlu olarak tam zamanlı çalışan uzman kişi veya kişiler istihdam edilir.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Dağıtım şirketi ve kullanıcı tarafından; dağıtım sisteminde veya kullanıcı tesis ve/veya teçhizatı üzerinde gerçekleştirilecek her türlü faaliyetin ve alınacak güvenlik önlemlerinin izlenmesini ve rapor edilmesini sağlayan bir dokümantasyon sistemi kurulur.</w:t>
            </w: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BEŞİNCİ BÖLÜM</w:t>
            </w:r>
          </w:p>
          <w:p w:rsidR="001813BA" w:rsidRPr="001813BA" w:rsidRDefault="001813BA" w:rsidP="001813BA">
            <w:pPr>
              <w:spacing w:after="56"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Acil Durum Yönetimi</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Acil durum yönetim planı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40 –</w:t>
            </w:r>
            <w:r w:rsidRPr="001813BA">
              <w:rPr>
                <w:rFonts w:ascii="Tahoma" w:eastAsia="ヒラギノ明朝 Pro W3" w:hAnsi="Tahoma" w:cs="Tahoma"/>
                <w:sz w:val="20"/>
                <w:szCs w:val="20"/>
              </w:rPr>
              <w:t xml:space="preserve"> (1) Sistemin tamamen veya kısmen istem dışı enerjisiz kalması durumunda, </w:t>
            </w:r>
            <w:r w:rsidRPr="001813BA">
              <w:rPr>
                <w:rFonts w:ascii="Tahoma" w:eastAsia="ヒラギノ明朝 Pro W3" w:hAnsi="Tahoma" w:cs="Tahoma"/>
                <w:sz w:val="20"/>
                <w:szCs w:val="20"/>
              </w:rPr>
              <w:lastRenderedPageBreak/>
              <w:t xml:space="preserve">sistemin kademeli olarak </w:t>
            </w:r>
            <w:proofErr w:type="spellStart"/>
            <w:r w:rsidRPr="001813BA">
              <w:rPr>
                <w:rFonts w:ascii="Tahoma" w:eastAsia="ヒラギノ明朝 Pro W3" w:hAnsi="Tahoma" w:cs="Tahoma"/>
                <w:sz w:val="20"/>
                <w:szCs w:val="20"/>
              </w:rPr>
              <w:t>enerjilendirilmesine</w:t>
            </w:r>
            <w:proofErr w:type="spellEnd"/>
            <w:r w:rsidRPr="001813BA">
              <w:rPr>
                <w:rFonts w:ascii="Tahoma" w:eastAsia="ヒラギノ明朝 Pro W3" w:hAnsi="Tahoma" w:cs="Tahoma"/>
                <w:sz w:val="20"/>
                <w:szCs w:val="20"/>
              </w:rPr>
              <w:t xml:space="preserve"> yönelik acil durum yönetim planları dağıtım şirketi tarafından hazırlanır.</w:t>
            </w:r>
          </w:p>
          <w:p w:rsidR="004A7920" w:rsidRDefault="004A7920" w:rsidP="001813BA">
            <w:pPr>
              <w:tabs>
                <w:tab w:val="left" w:pos="566"/>
              </w:tabs>
              <w:spacing w:after="0" w:line="240" w:lineRule="exact"/>
              <w:ind w:firstLine="566"/>
              <w:jc w:val="both"/>
              <w:rPr>
                <w:rFonts w:ascii="Tahoma" w:eastAsia="ヒラギノ明朝 Pro W3" w:hAnsi="Tahoma" w:cs="Tahoma"/>
                <w:b/>
                <w:sz w:val="20"/>
                <w:szCs w:val="20"/>
              </w:rPr>
            </w:pPr>
          </w:p>
          <w:p w:rsidR="004A7920" w:rsidRDefault="004A7920" w:rsidP="001813BA">
            <w:pPr>
              <w:tabs>
                <w:tab w:val="left" w:pos="566"/>
              </w:tabs>
              <w:spacing w:after="0" w:line="240" w:lineRule="exact"/>
              <w:ind w:firstLine="566"/>
              <w:jc w:val="both"/>
              <w:rPr>
                <w:rFonts w:ascii="Tahoma" w:eastAsia="ヒラギノ明朝 Pro W3" w:hAnsi="Tahoma" w:cs="Tahoma"/>
                <w:b/>
                <w:sz w:val="20"/>
                <w:szCs w:val="20"/>
              </w:rPr>
            </w:pP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Oturan sistemin toparlanması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41 –</w:t>
            </w:r>
            <w:r w:rsidRPr="001813BA">
              <w:rPr>
                <w:rFonts w:ascii="Tahoma" w:eastAsia="ヒラギノ明朝 Pro W3" w:hAnsi="Tahoma" w:cs="Tahoma"/>
                <w:sz w:val="20"/>
                <w:szCs w:val="20"/>
              </w:rPr>
              <w:t xml:space="preserve"> (1) Kısmen veya tamamen oturmuş durumdaki sistem, MYTM ve/veya bölgesel yük tevzi merkezleri tarafından toparlanır. Sisteme YG seviyesinden bağlı kullanıcıların toparlanma çalışmalarına katılım şekli ve yükümlülükleri, MYTM ve/veya bölgesel yük tevzi merkezleri koordinasyonunda, dağıtım şirketi tarafından belirlenir ve bu husus bağlantı ve/veya sistem kullanım anlaşmasında yer alır.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 xml:space="preserve">(2) Dağıtım sistemi MYTM ve/veya bölgesel yük tevzi merkezleri koordinasyonunda dağıtım şirketi tarafından kademeli olarak ve belirlenen sıraya göre </w:t>
            </w:r>
            <w:proofErr w:type="spellStart"/>
            <w:r w:rsidRPr="001813BA">
              <w:rPr>
                <w:rFonts w:ascii="Tahoma" w:eastAsia="ヒラギノ明朝 Pro W3" w:hAnsi="Tahoma" w:cs="Tahoma"/>
                <w:sz w:val="20"/>
                <w:szCs w:val="20"/>
              </w:rPr>
              <w:t>enerjilendirilir</w:t>
            </w:r>
            <w:proofErr w:type="spellEnd"/>
            <w:r w:rsidRPr="001813BA">
              <w:rPr>
                <w:rFonts w:ascii="Tahoma" w:eastAsia="ヒラギノ明朝 Pro W3" w:hAnsi="Tahoma" w:cs="Tahoma"/>
                <w:sz w:val="20"/>
                <w:szCs w:val="20"/>
              </w:rPr>
              <w:t>.</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Toparlanma işlemi esnasında MYTM ve/veya bölgesel yük tevzi merkezleri tarafından verilen talimatlar dağıtım şirketleri için, dağıtım şirketleri tarafından verilen talimatlar ise kullanıcılar için bağlayıcıdır.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Dağıtım şirketi ve kullanıcılar tarafından, toparlanma çalışmaları esnasında sistemi ve tesisleri yönetebilecek düzeyde mesleki eğitim ve ehliyete sahip personel görevlendirilir.</w:t>
            </w: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ALTINCI BÖLÜM</w:t>
            </w:r>
          </w:p>
          <w:p w:rsidR="001813BA" w:rsidRPr="001813BA" w:rsidRDefault="001813BA" w:rsidP="001813BA">
            <w:pPr>
              <w:spacing w:after="56"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Numaralandırma ve Adlandırma</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Mevcut tesis veya teçhizatın numaralandırılması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42 –</w:t>
            </w:r>
            <w:r w:rsidRPr="001813BA">
              <w:rPr>
                <w:rFonts w:ascii="Tahoma" w:eastAsia="ヒラギノ明朝 Pro W3" w:hAnsi="Tahoma" w:cs="Tahoma"/>
                <w:sz w:val="20"/>
                <w:szCs w:val="20"/>
              </w:rPr>
              <w:t xml:space="preserve"> (1) Kullanıcı mülkiyeti sınırları içindeki tesis ve/veya teçhizatın güvenli bir şekilde işletilmesini ve hata riskinin asgari düzeye indirilmesini sağlamak amacıyla, tüm tesis ve/veya teçhizat dağıtım şirketi ile kullanıcı arasında varılan mutabakata göre numaralandırılır ve/veya adlandırılır. Kullanıcı mülkiyeti sınırlarındaki tesis ve/veya teçhizat üzerine bu numara ve/veya adları gösteren etiketler asılır. Bu etiketler, üzerlerindeki yazılar iklim ve çevre şartlarından etkilenmeyecek şekilde imal, tesis ve muhafaza edilir. Bu numara ve/veya adlar tüm işletme şemalarında ve dokümanlarda aynı şekilde yer alır ve bu dokümanların kopyaları ilgili taraflara dağıtılır.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Mevcut tesis ve/veya teçhizatın numaraları ve/veya adları, gerekmesi durumunda, karşılıklı mutabakat ile değiştirilebilir.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Yeni tesis veya teçhizatın numaralandırılması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43 –</w:t>
            </w:r>
            <w:r w:rsidRPr="001813BA">
              <w:rPr>
                <w:rFonts w:ascii="Tahoma" w:eastAsia="ヒラギノ明朝 Pro W3" w:hAnsi="Tahoma" w:cs="Tahoma"/>
                <w:sz w:val="20"/>
                <w:szCs w:val="20"/>
              </w:rPr>
              <w:t xml:space="preserve"> (1) Dağıtım şirketi veya kullanıcının, işletme sınırlarında yeni bir tesis ve/veya teçhizat tesis etmeyi talep etmesi halinde, bu tesis ve/veya teçhizata verilecek yeni numaralar ve adlar dağıtım şirketi tarafından ilgili taraflara yazılı olarak bildirilir. Yapılan bu bildirimde, kurulacak tesis ve/veya teçhizatın işletme şemalarındaki numaraları ve adları yer alır. Bildirim, tesis ve/veya teçhizatın tesis edilmesinden en az üç ay önce ilgili taraflara gönderilir. Taraflar, bildirimi aldıklarını on beş gün içinde teyit ederler. Numaralar ve adlar işletme şemalarına ve dokümanlara eklenir ve revize edilmiş dokümanların kopyaları taraflara dağıtılır.</w:t>
            </w: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YEDİNCİ BÖLÜM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Sistem Testleri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Sistem testleri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44 –</w:t>
            </w:r>
            <w:r w:rsidRPr="001813BA">
              <w:rPr>
                <w:rFonts w:ascii="Tahoma" w:eastAsia="ヒラギノ明朝 Pro W3" w:hAnsi="Tahoma" w:cs="Tahoma"/>
                <w:sz w:val="20"/>
                <w:szCs w:val="20"/>
              </w:rPr>
              <w:t xml:space="preserve"> (1) Sistem testleri; dağıtım sisteminde normal işletme koşullarının dışında bir çalışma şeklinin kontrollü olarak yapıldığı, etkilerinin ve sonuçlarının incelendiği testlerdir.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Sistem testlerinde; sistem güvenliği ile can ve mal emniyetinin sağlanması için gereken her türlü önlem alınır.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Dağıtım şirketi, sistem testlerinin yürütülmesinden ve koordinasyonundan sorumludur.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(4) Dağıtım şirketi, iletim sistemi üzerinde etkisi olabilecek sistem testlerini TEİAŞ ile koordineli olarak gerçekleştirir.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Test talebinin bildirilmesi ve test ekibi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45 –</w:t>
            </w:r>
            <w:r w:rsidRPr="001813BA">
              <w:rPr>
                <w:rFonts w:ascii="Tahoma" w:eastAsia="ヒラギノ明朝 Pro W3" w:hAnsi="Tahoma" w:cs="Tahoma"/>
                <w:sz w:val="20"/>
                <w:szCs w:val="20"/>
              </w:rPr>
              <w:t xml:space="preserve"> (1) Dağıtım şirketinin veya kullanıcının, sistemi veya kullanıcıları etkileme ihtimali olan bir sistem testi yapılmasını talep etmesi halinde, dağıtım şirketi testten etkilenme ihtimali olan kullanıcıları belirler ve testten etkilenebilecek kullanıcılara test hakkında aşağıdaki bilgileri içeren yazılı bir ön bildirimde bulunur: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Testin amacı.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Testin mahiyeti.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Önerilen test tarihi.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ç) Testin gerekliliği.</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lastRenderedPageBreak/>
              <w:t>d) Test edilecek tesis ve/veya teçhizatın mevcut durumu.</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e) Testten etkilenmesi muhtemel kullanıcılar ve adresleri.</w:t>
            </w: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D30682" w:rsidRDefault="00D30682" w:rsidP="001813BA">
            <w:pPr>
              <w:tabs>
                <w:tab w:val="left" w:pos="566"/>
              </w:tabs>
              <w:spacing w:after="0" w:line="240" w:lineRule="exact"/>
              <w:ind w:firstLine="566"/>
              <w:jc w:val="both"/>
              <w:rPr>
                <w:rFonts w:ascii="Tahoma" w:eastAsia="ヒラギノ明朝 Pro W3" w:hAnsi="Tahoma" w:cs="Tahoma"/>
                <w:sz w:val="20"/>
                <w:szCs w:val="20"/>
              </w:rPr>
            </w:pP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(2) Yazılı ön bildirim kapsamında; kullanıcıların bildirim tarihinden itibaren otuz gün içerisinde test ve etkileri ile öngörülen test tarihine ilişkin görüşlerini ve teste katılacak temsilcilerinin isimleri, görev, unvan ve yetkilerini bildirmeleri istenir.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(3) Kullanıcılardan gelen görüş ve öneriler çerçevesinde testin yapılacağı tarih ve test ekibi dağıtım şirketi tarafından belirlenerek kullanıcılara bildirilir.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4"/>
                <w:szCs w:val="24"/>
              </w:rPr>
            </w:pPr>
            <w:r w:rsidRPr="001813BA">
              <w:rPr>
                <w:rFonts w:ascii="Tahoma" w:eastAsia="ヒラギノ明朝 Pro W3" w:hAnsi="Tahoma" w:cs="Tahoma"/>
                <w:sz w:val="20"/>
                <w:szCs w:val="20"/>
              </w:rPr>
              <w:t xml:space="preserve">(4) Test ekibi, oluşturulmasından itibaren </w:t>
            </w:r>
            <w:proofErr w:type="spellStart"/>
            <w:r w:rsidRPr="001813BA">
              <w:rPr>
                <w:rFonts w:ascii="Tahoma" w:eastAsia="ヒラギノ明朝 Pro W3" w:hAnsi="Tahoma" w:cs="Tahoma"/>
                <w:sz w:val="20"/>
                <w:szCs w:val="20"/>
              </w:rPr>
              <w:t>onbeş</w:t>
            </w:r>
            <w:proofErr w:type="spellEnd"/>
            <w:r w:rsidRPr="001813BA">
              <w:rPr>
                <w:rFonts w:ascii="Tahoma" w:eastAsia="ヒラギノ明朝 Pro W3" w:hAnsi="Tahoma" w:cs="Tahoma"/>
                <w:sz w:val="20"/>
                <w:szCs w:val="20"/>
              </w:rPr>
              <w:t xml:space="preserve"> gün içerisinde toplanır ve aşağıdaki hususları dikkate alarak bir test programı hazırlar.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a) Testin işletmede yol açacağı ekonomik kayıplar ve güvenlik ile ilgili riskler.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b) Testin dağıtım şirketi veya TEİAŞ tarafından tesis ve/veya teçhizatın bakım onarım amacı ile devre dışı bırakıldığı tarihte yapılabilme veya diğer testlerle birleştirilebilme olanağı.</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c) Testin diğer üretim faaliyeti gösteren tüzel kişilerin programları ve yük dağıtım faaliyetleri üzerinde yaratacağı muhtemel etkiler.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sz w:val="20"/>
                <w:szCs w:val="20"/>
              </w:rPr>
              <w:t>(5) Hazırlanan test programı çerçevesinde test gerçekleştirilir.</w:t>
            </w:r>
          </w:p>
          <w:p w:rsidR="001813BA" w:rsidRPr="001813BA" w:rsidRDefault="001813BA" w:rsidP="001813BA">
            <w:pPr>
              <w:spacing w:before="56"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ALTINCI KISIM</w:t>
            </w:r>
          </w:p>
          <w:p w:rsidR="001813BA" w:rsidRPr="001813BA" w:rsidRDefault="001813BA" w:rsidP="001813BA">
            <w:pPr>
              <w:spacing w:after="0" w:line="240" w:lineRule="exact"/>
              <w:jc w:val="center"/>
              <w:rPr>
                <w:rFonts w:ascii="Tahoma" w:eastAsia="ヒラギノ明朝 Pro W3" w:hAnsi="Tahoma" w:cs="Tahoma"/>
                <w:b/>
                <w:sz w:val="20"/>
                <w:szCs w:val="20"/>
              </w:rPr>
            </w:pPr>
            <w:r w:rsidRPr="001813BA">
              <w:rPr>
                <w:rFonts w:ascii="Tahoma" w:eastAsia="ヒラギノ明朝 Pro W3" w:hAnsi="Tahoma" w:cs="Tahoma"/>
                <w:b/>
                <w:sz w:val="20"/>
                <w:szCs w:val="20"/>
              </w:rPr>
              <w:t>Çeşitli ve Son Hükümler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Atıflar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46 –</w:t>
            </w:r>
            <w:r w:rsidRPr="001813BA">
              <w:rPr>
                <w:rFonts w:ascii="Tahoma" w:eastAsia="ヒラギノ明朝 Pro W3" w:hAnsi="Tahoma" w:cs="Tahoma"/>
                <w:sz w:val="20"/>
                <w:szCs w:val="20"/>
              </w:rPr>
              <w:t xml:space="preserve"> (1) </w:t>
            </w:r>
            <w:proofErr w:type="gramStart"/>
            <w:r w:rsidRPr="001813BA">
              <w:rPr>
                <w:rFonts w:ascii="Tahoma" w:eastAsia="ヒラギノ明朝 Pro W3" w:hAnsi="Tahoma" w:cs="Tahoma"/>
                <w:sz w:val="20"/>
                <w:szCs w:val="20"/>
              </w:rPr>
              <w:t>19/2/2003</w:t>
            </w:r>
            <w:proofErr w:type="gramEnd"/>
            <w:r w:rsidRPr="001813BA">
              <w:rPr>
                <w:rFonts w:ascii="Tahoma" w:eastAsia="ヒラギノ明朝 Pro W3" w:hAnsi="Tahoma" w:cs="Tahoma"/>
                <w:sz w:val="20"/>
                <w:szCs w:val="20"/>
              </w:rPr>
              <w:t xml:space="preserve"> tarihli ve 25025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Piyasası Dağıtım Yönetmeliğine yapılan atıflar bu Yönetmeliğe yapılmış sayılır.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Yürürlükten kaldırılan yönetmelik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47 –</w:t>
            </w:r>
            <w:r w:rsidRPr="001813BA">
              <w:rPr>
                <w:rFonts w:ascii="Tahoma" w:eastAsia="ヒラギノ明朝 Pro W3" w:hAnsi="Tahoma" w:cs="Tahoma"/>
                <w:sz w:val="20"/>
                <w:szCs w:val="20"/>
              </w:rPr>
              <w:t xml:space="preserve"> (1) </w:t>
            </w:r>
            <w:proofErr w:type="gramStart"/>
            <w:r w:rsidRPr="001813BA">
              <w:rPr>
                <w:rFonts w:ascii="Tahoma" w:eastAsia="ヒラギノ明朝 Pro W3" w:hAnsi="Tahoma" w:cs="Tahoma"/>
                <w:sz w:val="20"/>
                <w:szCs w:val="20"/>
              </w:rPr>
              <w:t>19/2/2003</w:t>
            </w:r>
            <w:proofErr w:type="gramEnd"/>
            <w:r w:rsidRPr="001813BA">
              <w:rPr>
                <w:rFonts w:ascii="Tahoma" w:eastAsia="ヒラギノ明朝 Pro W3" w:hAnsi="Tahoma" w:cs="Tahoma"/>
                <w:sz w:val="20"/>
                <w:szCs w:val="20"/>
              </w:rPr>
              <w:t xml:space="preserve"> tarihli ve 25025 sayılı Resmî </w:t>
            </w:r>
            <w:proofErr w:type="spellStart"/>
            <w:r w:rsidRPr="001813BA">
              <w:rPr>
                <w:rFonts w:ascii="Tahoma" w:eastAsia="ヒラギノ明朝 Pro W3" w:hAnsi="Tahoma" w:cs="Tahoma"/>
                <w:sz w:val="20"/>
                <w:szCs w:val="20"/>
              </w:rPr>
              <w:t>Gazete’de</w:t>
            </w:r>
            <w:proofErr w:type="spellEnd"/>
            <w:r w:rsidRPr="001813BA">
              <w:rPr>
                <w:rFonts w:ascii="Tahoma" w:eastAsia="ヒラギノ明朝 Pro W3" w:hAnsi="Tahoma" w:cs="Tahoma"/>
                <w:sz w:val="20"/>
                <w:szCs w:val="20"/>
              </w:rPr>
              <w:t xml:space="preserve"> yayımlanan Elektrik Piyasası Dağıtım Yönetmeliği yürürlükten kaldırılmıştır.</w:t>
            </w:r>
          </w:p>
          <w:p w:rsidR="001813BA" w:rsidRPr="001813BA" w:rsidRDefault="001813BA" w:rsidP="001813BA">
            <w:pPr>
              <w:tabs>
                <w:tab w:val="left" w:pos="566"/>
              </w:tabs>
              <w:spacing w:after="0" w:line="240" w:lineRule="exact"/>
              <w:ind w:firstLine="566"/>
              <w:jc w:val="both"/>
              <w:rPr>
                <w:rFonts w:ascii="Tahoma" w:eastAsia="ヒラギノ明朝 Pro W3" w:hAnsi="Tahoma" w:cs="Tahoma"/>
                <w:b/>
                <w:sz w:val="20"/>
                <w:szCs w:val="20"/>
              </w:rPr>
            </w:pPr>
            <w:r w:rsidRPr="001813BA">
              <w:rPr>
                <w:rFonts w:ascii="Tahoma" w:eastAsia="ヒラギノ明朝 Pro W3" w:hAnsi="Tahoma" w:cs="Tahoma"/>
                <w:b/>
                <w:sz w:val="20"/>
                <w:szCs w:val="20"/>
              </w:rPr>
              <w:t>Yürürlük</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48 –</w:t>
            </w:r>
            <w:r w:rsidRPr="001813BA">
              <w:rPr>
                <w:rFonts w:ascii="Tahoma" w:eastAsia="ヒラギノ明朝 Pro W3" w:hAnsi="Tahoma" w:cs="Tahoma"/>
                <w:sz w:val="20"/>
                <w:szCs w:val="20"/>
              </w:rPr>
              <w:t xml:space="preserve"> (1) Bu Yönetmelik yayımı tarihinde yürürlüğe girer.</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Yürütme</w:t>
            </w:r>
          </w:p>
          <w:p w:rsidR="001813BA" w:rsidRPr="001813BA" w:rsidRDefault="001813BA" w:rsidP="001813BA">
            <w:pPr>
              <w:tabs>
                <w:tab w:val="left" w:pos="566"/>
              </w:tabs>
              <w:spacing w:after="0" w:line="240" w:lineRule="exact"/>
              <w:ind w:firstLine="566"/>
              <w:jc w:val="both"/>
              <w:rPr>
                <w:rFonts w:ascii="Tahoma" w:eastAsia="ヒラギノ明朝 Pro W3" w:hAnsi="Tahoma" w:cs="Tahoma"/>
                <w:sz w:val="20"/>
                <w:szCs w:val="20"/>
              </w:rPr>
            </w:pPr>
            <w:r w:rsidRPr="001813BA">
              <w:rPr>
                <w:rFonts w:ascii="Tahoma" w:eastAsia="ヒラギノ明朝 Pro W3" w:hAnsi="Tahoma" w:cs="Tahoma"/>
                <w:b/>
                <w:sz w:val="20"/>
                <w:szCs w:val="20"/>
              </w:rPr>
              <w:t>MADDE 49 –</w:t>
            </w:r>
            <w:r w:rsidRPr="001813BA">
              <w:rPr>
                <w:rFonts w:ascii="Tahoma" w:eastAsia="ヒラギノ明朝 Pro W3" w:hAnsi="Tahoma" w:cs="Tahoma"/>
                <w:sz w:val="20"/>
                <w:szCs w:val="20"/>
              </w:rPr>
              <w:t xml:space="preserve"> (1) Bu Yönetmelik hükümlerini Enerji Piyasası Düzenleme Kurumu Başkanı yürütür</w:t>
            </w:r>
          </w:p>
        </w:tc>
      </w:tr>
    </w:tbl>
    <w:p w:rsidR="007C415E" w:rsidRPr="001813BA" w:rsidRDefault="007C415E">
      <w:pPr>
        <w:rPr>
          <w:rFonts w:ascii="Tahoma" w:hAnsi="Tahoma" w:cs="Tahoma"/>
          <w:sz w:val="20"/>
          <w:szCs w:val="20"/>
        </w:rPr>
      </w:pPr>
    </w:p>
    <w:sectPr w:rsidR="007C415E" w:rsidRPr="001813BA" w:rsidSect="00F148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C8" w:rsidRDefault="00103BC8" w:rsidP="004A7920">
      <w:pPr>
        <w:spacing w:after="0" w:line="240" w:lineRule="auto"/>
      </w:pPr>
      <w:r>
        <w:separator/>
      </w:r>
    </w:p>
  </w:endnote>
  <w:endnote w:type="continuationSeparator" w:id="0">
    <w:p w:rsidR="00103BC8" w:rsidRDefault="00103BC8" w:rsidP="004A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06" w:rsidRDefault="00F1480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761836"/>
      <w:docPartObj>
        <w:docPartGallery w:val="Page Numbers (Bottom of Page)"/>
        <w:docPartUnique/>
      </w:docPartObj>
    </w:sdtPr>
    <w:sdtContent>
      <w:sdt>
        <w:sdtPr>
          <w:id w:val="-1669238322"/>
          <w:docPartObj>
            <w:docPartGallery w:val="Page Numbers (Top of Page)"/>
            <w:docPartUnique/>
          </w:docPartObj>
        </w:sdtPr>
        <w:sdtContent>
          <w:p w:rsidR="004A7920" w:rsidRDefault="004A792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D30682">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30682">
              <w:rPr>
                <w:b/>
                <w:bCs/>
                <w:noProof/>
              </w:rPr>
              <w:t>13</w:t>
            </w:r>
            <w:r>
              <w:rPr>
                <w:b/>
                <w:bCs/>
                <w:sz w:val="24"/>
                <w:szCs w:val="24"/>
              </w:rPr>
              <w:fldChar w:fldCharType="end"/>
            </w:r>
          </w:p>
        </w:sdtContent>
      </w:sdt>
    </w:sdtContent>
  </w:sdt>
  <w:p w:rsidR="004A7920" w:rsidRDefault="004A792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06" w:rsidRDefault="00F148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C8" w:rsidRDefault="00103BC8" w:rsidP="004A7920">
      <w:pPr>
        <w:spacing w:after="0" w:line="240" w:lineRule="auto"/>
      </w:pPr>
      <w:r>
        <w:separator/>
      </w:r>
    </w:p>
  </w:footnote>
  <w:footnote w:type="continuationSeparator" w:id="0">
    <w:p w:rsidR="00103BC8" w:rsidRDefault="00103BC8" w:rsidP="004A7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06" w:rsidRDefault="00F1480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23"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OSBÜ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06" w:rsidRDefault="00F1480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24"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OSBÜK"/>
        </v:shape>
      </w:pict>
    </w:r>
    <w:r>
      <w:rPr>
        <w:rFonts w:ascii="Times New Roman" w:eastAsia="Times New Roman" w:hAnsi="Times New Roman" w:cs="Times New Roman"/>
        <w:noProof/>
        <w:sz w:val="24"/>
        <w:szCs w:val="24"/>
        <w:lang w:eastAsia="tr-TR"/>
      </w:rPr>
      <w:drawing>
        <wp:inline distT="0" distB="0" distL="0" distR="0" wp14:anchorId="093212AB" wp14:editId="6102ED2E">
          <wp:extent cx="5400675" cy="571500"/>
          <wp:effectExtent l="114300" t="76200" r="104775" b="152400"/>
          <wp:docPr id="1" name="Resim 1" descr="http://rega.basbakanlik.gov.tr/GUNLU/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ga.basbakanlik.gov.tr/GUNLU/image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06" w:rsidRDefault="00F1480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22"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OSBÜ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BA"/>
    <w:rsid w:val="00103BC8"/>
    <w:rsid w:val="001813BA"/>
    <w:rsid w:val="004A7920"/>
    <w:rsid w:val="007C415E"/>
    <w:rsid w:val="00D30682"/>
    <w:rsid w:val="00F14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813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813BA"/>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813BA"/>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813BA"/>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4A79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7920"/>
  </w:style>
  <w:style w:type="paragraph" w:styleId="Altbilgi">
    <w:name w:val="footer"/>
    <w:basedOn w:val="Normal"/>
    <w:link w:val="AltbilgiChar"/>
    <w:uiPriority w:val="99"/>
    <w:unhideWhenUsed/>
    <w:rsid w:val="004A79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7920"/>
  </w:style>
  <w:style w:type="paragraph" w:styleId="BalonMetni">
    <w:name w:val="Balloon Text"/>
    <w:basedOn w:val="Normal"/>
    <w:link w:val="BalonMetniChar"/>
    <w:uiPriority w:val="99"/>
    <w:semiHidden/>
    <w:unhideWhenUsed/>
    <w:rsid w:val="00F148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813B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813BA"/>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813BA"/>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813BA"/>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4A79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7920"/>
  </w:style>
  <w:style w:type="paragraph" w:styleId="Altbilgi">
    <w:name w:val="footer"/>
    <w:basedOn w:val="Normal"/>
    <w:link w:val="AltbilgiChar"/>
    <w:uiPriority w:val="99"/>
    <w:unhideWhenUsed/>
    <w:rsid w:val="004A79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7920"/>
  </w:style>
  <w:style w:type="paragraph" w:styleId="BalonMetni">
    <w:name w:val="Balloon Text"/>
    <w:basedOn w:val="Normal"/>
    <w:link w:val="BalonMetniChar"/>
    <w:uiPriority w:val="99"/>
    <w:semiHidden/>
    <w:unhideWhenUsed/>
    <w:rsid w:val="00F148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7484</Words>
  <Characters>42664</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Serkan</cp:lastModifiedBy>
  <cp:revision>4</cp:revision>
  <dcterms:created xsi:type="dcterms:W3CDTF">2014-01-02T06:38:00Z</dcterms:created>
  <dcterms:modified xsi:type="dcterms:W3CDTF">2014-01-02T07:16:00Z</dcterms:modified>
</cp:coreProperties>
</file>