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491FDD" w:rsidRPr="00491FDD">
        <w:trPr>
          <w:trHeight w:val="317"/>
          <w:jc w:val="center"/>
        </w:trPr>
        <w:tc>
          <w:tcPr>
            <w:tcW w:w="2931" w:type="dxa"/>
            <w:tcBorders>
              <w:top w:val="nil"/>
              <w:left w:val="nil"/>
              <w:bottom w:val="single" w:sz="4" w:space="0" w:color="660066"/>
              <w:right w:val="nil"/>
            </w:tcBorders>
            <w:vAlign w:val="center"/>
            <w:hideMark/>
          </w:tcPr>
          <w:p w:rsidR="00491FDD" w:rsidRPr="00491FDD" w:rsidRDefault="00491FDD" w:rsidP="00491FD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91FDD">
              <w:rPr>
                <w:rFonts w:ascii="Arial" w:eastAsia="Times New Roman" w:hAnsi="Arial" w:cs="Arial"/>
                <w:sz w:val="16"/>
                <w:szCs w:val="16"/>
                <w:lang w:eastAsia="tr-TR"/>
              </w:rPr>
              <w:t xml:space="preserve">30 Aralık </w:t>
            </w:r>
            <w:proofErr w:type="gramStart"/>
            <w:r w:rsidRPr="00491FDD">
              <w:rPr>
                <w:rFonts w:ascii="Arial" w:eastAsia="Times New Roman" w:hAnsi="Arial" w:cs="Arial"/>
                <w:sz w:val="16"/>
                <w:szCs w:val="16"/>
                <w:lang w:eastAsia="tr-TR"/>
              </w:rPr>
              <w:t>2014  SALI</w:t>
            </w:r>
            <w:proofErr w:type="gramEnd"/>
          </w:p>
        </w:tc>
        <w:tc>
          <w:tcPr>
            <w:tcW w:w="2931" w:type="dxa"/>
            <w:tcBorders>
              <w:top w:val="nil"/>
              <w:left w:val="nil"/>
              <w:bottom w:val="single" w:sz="4" w:space="0" w:color="660066"/>
              <w:right w:val="nil"/>
            </w:tcBorders>
            <w:vAlign w:val="center"/>
            <w:hideMark/>
          </w:tcPr>
          <w:p w:rsidR="00491FDD" w:rsidRPr="00491FDD" w:rsidRDefault="00491FDD" w:rsidP="00491FD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91FD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91FDD" w:rsidRPr="00491FDD" w:rsidRDefault="00491FDD" w:rsidP="00491FDD">
            <w:pPr>
              <w:spacing w:before="100" w:beforeAutospacing="1" w:after="100" w:afterAutospacing="1" w:line="240" w:lineRule="auto"/>
              <w:jc w:val="right"/>
              <w:rPr>
                <w:rFonts w:ascii="Arial" w:eastAsia="Times New Roman" w:hAnsi="Arial" w:cs="Arial"/>
                <w:b/>
                <w:bCs/>
                <w:sz w:val="16"/>
                <w:szCs w:val="16"/>
                <w:lang w:eastAsia="tr-TR"/>
              </w:rPr>
            </w:pPr>
            <w:proofErr w:type="gramStart"/>
            <w:r w:rsidRPr="00491FDD">
              <w:rPr>
                <w:rFonts w:ascii="Arial" w:eastAsia="Times New Roman" w:hAnsi="Arial" w:cs="Arial"/>
                <w:sz w:val="16"/>
                <w:szCs w:val="16"/>
                <w:lang w:eastAsia="tr-TR"/>
              </w:rPr>
              <w:t>Sayı : 29221</w:t>
            </w:r>
            <w:proofErr w:type="gramEnd"/>
            <w:r w:rsidRPr="00491FDD">
              <w:rPr>
                <w:rFonts w:ascii="Arial" w:eastAsia="Times New Roman" w:hAnsi="Arial" w:cs="Arial"/>
                <w:sz w:val="16"/>
                <w:szCs w:val="16"/>
                <w:lang w:eastAsia="tr-TR"/>
              </w:rPr>
              <w:t xml:space="preserve"> </w:t>
            </w:r>
            <w:r w:rsidRPr="00491FDD">
              <w:rPr>
                <w:rFonts w:ascii="Arial" w:eastAsia="Times New Roman" w:hAnsi="Arial" w:cs="Arial"/>
                <w:b/>
                <w:bCs/>
                <w:sz w:val="16"/>
                <w:szCs w:val="16"/>
                <w:lang w:eastAsia="tr-TR"/>
              </w:rPr>
              <w:t>(Mükerrer)</w:t>
            </w:r>
          </w:p>
        </w:tc>
      </w:tr>
      <w:tr w:rsidR="00491FDD" w:rsidRPr="00491FDD">
        <w:trPr>
          <w:trHeight w:val="480"/>
          <w:jc w:val="center"/>
        </w:trPr>
        <w:tc>
          <w:tcPr>
            <w:tcW w:w="8789" w:type="dxa"/>
            <w:gridSpan w:val="3"/>
            <w:vAlign w:val="center"/>
            <w:hideMark/>
          </w:tcPr>
          <w:p w:rsidR="00491FDD" w:rsidRPr="00260EB5" w:rsidRDefault="00491FDD" w:rsidP="00491FDD">
            <w:pPr>
              <w:spacing w:before="100" w:beforeAutospacing="1" w:after="100" w:afterAutospacing="1" w:line="240" w:lineRule="auto"/>
              <w:jc w:val="center"/>
              <w:rPr>
                <w:rFonts w:ascii="Arial" w:eastAsia="Times New Roman" w:hAnsi="Arial" w:cs="Arial"/>
                <w:b/>
                <w:color w:val="000080"/>
                <w:sz w:val="24"/>
                <w:szCs w:val="24"/>
                <w:lang w:eastAsia="tr-TR"/>
              </w:rPr>
            </w:pPr>
            <w:r w:rsidRPr="00260EB5">
              <w:rPr>
                <w:rFonts w:ascii="Arial" w:eastAsia="Times New Roman" w:hAnsi="Arial" w:cs="Arial"/>
                <w:b/>
                <w:color w:val="000080"/>
                <w:sz w:val="24"/>
                <w:szCs w:val="24"/>
                <w:lang w:eastAsia="tr-TR"/>
              </w:rPr>
              <w:t>YÖNETMELİK</w:t>
            </w:r>
          </w:p>
        </w:tc>
      </w:tr>
      <w:tr w:rsidR="00491FDD" w:rsidRPr="00491FDD">
        <w:trPr>
          <w:trHeight w:val="480"/>
          <w:jc w:val="center"/>
        </w:trPr>
        <w:tc>
          <w:tcPr>
            <w:tcW w:w="8789" w:type="dxa"/>
            <w:gridSpan w:val="3"/>
            <w:vAlign w:val="center"/>
            <w:hideMark/>
          </w:tcPr>
          <w:p w:rsidR="00491FDD" w:rsidRPr="00260EB5" w:rsidRDefault="00491FDD" w:rsidP="00491FDD">
            <w:pPr>
              <w:tabs>
                <w:tab w:val="left" w:pos="566"/>
              </w:tabs>
              <w:spacing w:after="0" w:line="240" w:lineRule="exact"/>
              <w:ind w:firstLine="566"/>
              <w:rPr>
                <w:rFonts w:eastAsia="ヒラギノ明朝 Pro W3" w:cs="Times New Roman"/>
                <w:sz w:val="24"/>
                <w:szCs w:val="24"/>
                <w:u w:val="single"/>
              </w:rPr>
            </w:pPr>
            <w:r w:rsidRPr="00260EB5">
              <w:rPr>
                <w:rFonts w:eastAsia="ヒラギノ明朝 Pro W3" w:cs="Times New Roman"/>
                <w:sz w:val="24"/>
                <w:szCs w:val="24"/>
                <w:u w:val="single"/>
              </w:rPr>
              <w:t>Enerji ve Tabii Kaynaklar Bakanlığından:</w:t>
            </w:r>
          </w:p>
          <w:p w:rsidR="00491FDD" w:rsidRPr="00260EB5" w:rsidRDefault="00491FDD" w:rsidP="00491FDD">
            <w:pPr>
              <w:spacing w:before="56" w:after="170" w:line="240" w:lineRule="exact"/>
              <w:jc w:val="center"/>
              <w:rPr>
                <w:rFonts w:eastAsia="ヒラギノ明朝 Pro W3" w:cs="Times New Roman"/>
                <w:b/>
                <w:sz w:val="24"/>
                <w:szCs w:val="24"/>
              </w:rPr>
            </w:pPr>
            <w:r w:rsidRPr="00260EB5">
              <w:rPr>
                <w:rFonts w:eastAsia="ヒラギノ明朝 Pro W3" w:cs="Times New Roman"/>
                <w:b/>
                <w:sz w:val="24"/>
                <w:szCs w:val="24"/>
              </w:rPr>
              <w:t>ELEKTRİK TESİSLERİ PROJE YÖNETMELİĞİ</w:t>
            </w:r>
          </w:p>
          <w:p w:rsidR="00491FDD" w:rsidRPr="00260EB5" w:rsidRDefault="00491FDD" w:rsidP="00491FDD">
            <w:pPr>
              <w:spacing w:after="0" w:line="240" w:lineRule="exact"/>
              <w:jc w:val="center"/>
              <w:rPr>
                <w:rFonts w:eastAsia="ヒラギノ明朝 Pro W3" w:cs="Times New Roman"/>
                <w:b/>
                <w:sz w:val="24"/>
                <w:szCs w:val="24"/>
              </w:rPr>
            </w:pPr>
            <w:r w:rsidRPr="00260EB5">
              <w:rPr>
                <w:rFonts w:eastAsia="ヒラギノ明朝 Pro W3" w:cs="Times New Roman"/>
                <w:b/>
                <w:sz w:val="24"/>
                <w:szCs w:val="24"/>
              </w:rPr>
              <w:t>BİRİNCİ BÖLÜM</w:t>
            </w:r>
          </w:p>
          <w:p w:rsidR="00491FDD" w:rsidRPr="00260EB5" w:rsidRDefault="00491FDD" w:rsidP="00491FDD">
            <w:pPr>
              <w:spacing w:after="0" w:line="240" w:lineRule="exact"/>
              <w:jc w:val="center"/>
              <w:rPr>
                <w:rFonts w:eastAsia="ヒラギノ明朝 Pro W3" w:cs="Times New Roman"/>
                <w:b/>
                <w:sz w:val="24"/>
                <w:szCs w:val="24"/>
              </w:rPr>
            </w:pPr>
            <w:r w:rsidRPr="00260EB5">
              <w:rPr>
                <w:rFonts w:eastAsia="ヒラギノ明朝 Pro W3" w:cs="Times New Roman"/>
                <w:b/>
                <w:sz w:val="24"/>
                <w:szCs w:val="24"/>
              </w:rPr>
              <w:t>Amaç, Kapsam, Dayanak ve Tanımlar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Amaç</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gramStart"/>
            <w:r w:rsidRPr="00260EB5">
              <w:rPr>
                <w:rFonts w:eastAsia="ヒラギノ明朝 Pro W3" w:cs="Times New Roman"/>
                <w:b/>
                <w:sz w:val="24"/>
                <w:szCs w:val="24"/>
              </w:rPr>
              <w:t>MADDE 1 –</w:t>
            </w:r>
            <w:r w:rsidRPr="00260EB5">
              <w:rPr>
                <w:rFonts w:eastAsia="ヒラギノ明朝 Pro W3" w:cs="Times New Roman"/>
                <w:sz w:val="24"/>
                <w:szCs w:val="24"/>
              </w:rPr>
              <w:t xml:space="preserve"> (1) Bu Yönetmeliğin amacı; elektrik tesislerinin modern teknolojiye uygun tesis edilebilmesi için proje onay işlemlerinin, ilgili mevzuat, standart ve şartnamelere uygun olarak yapılması veya yaptırılması, söz konusu tesislerin iletim veya dağıtım şebekelerine uyumlu olarak bağlanması, can, mal ve çevre emniyetinin sağlanması ile proje onaylarını, onaylı projelerine göre yapılan tesislerin kabul işlemlerini ve tutanak onayını yapacak kurum/kuruluş ya da tüzel kişilerin yetkilendirilmesine ilişkin usul ve esasların belirlenmesidir.</w:t>
            </w:r>
            <w:proofErr w:type="gramEnd"/>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Kapsam</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gramStart"/>
            <w:r w:rsidRPr="00260EB5">
              <w:rPr>
                <w:rFonts w:eastAsia="ヒラギノ明朝 Pro W3" w:cs="Times New Roman"/>
                <w:b/>
                <w:sz w:val="24"/>
                <w:szCs w:val="24"/>
              </w:rPr>
              <w:t>MADDE 2 –</w:t>
            </w:r>
            <w:r w:rsidRPr="00260EB5">
              <w:rPr>
                <w:rFonts w:eastAsia="ヒラギノ明朝 Pro W3" w:cs="Times New Roman"/>
                <w:sz w:val="24"/>
                <w:szCs w:val="24"/>
              </w:rPr>
              <w:t xml:space="preserve"> (1) Bu Yönetmelik; kurulacak veya tadil edilecek elektrik tesislerine ilişkin proje hazırlama ve onay işlemleri ile bu faaliyetleri yapacak kurum, kuruluş ve tüzel kişilerin belirlenmesi, yetkilendirilmesi, bunların hak ve yükümlülükleri ile onaylı projelerdeki tesislerin kabul işlemlerini ve tutanak onayını yapacak kurum/kuruluş ya da tüzel kişilerin yetkilendirilmesine ilişkin esasları kapsar.</w:t>
            </w:r>
            <w:proofErr w:type="gramEnd"/>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Ulusal iletim/dağıtım şebekelerine bağlanacak olanların sisteme uyumlu olarak bağlanması ile can, mal ve çevre emniyetinin sağlanmasına yönelik iletim/dağıtım şirketlerince istenen teknik şartları yerine getirmesi şartıyla bu Yönetmeliğin kapsamına girmeyen tesisler aşağıda belirtilmiştir.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a) Devlet Demiryolları Genel Müdürlüğüne ait işletme tesislerinde kullanılan demiryolu elektriklendirme cer hava hattına, demiryolu sinyalizasyon tesislerine enerji sağlayan düzenler,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b) Devlet Demiryolları Genel Müdürlüğüne ait demiryolu sinyalizasyon ile istasyon ve demiryollarının özel haberleşme tesislerinin beslenmesi için kurulacak imdat grupları,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c) Emniyet Genel Müdürlüğü, Milli İstihbarat Teşkilatı, Jandarma Genel Komutanlığı, Sahil Güvenlik Komutanlığı, Türkiye Radyo-Televizyon Kurumu gibi gizlilik veya özel durumu nedeniyle Bakanlıktan izin alınarak proje onayı, kabulü ve tutanak onayı kendileri tarafından yapılan kamu kurum/kuruluşlarına ait elektrik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ç) Arazide veya şantiyelerde geçici olarak kullanılan ve ulusal elektrik şebekesine bağlantısı olmayan seyyar jeneratör grupları,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d) Elektrik tesislerinin bulunduğu alanda elektrik üretimine, iletimine, dağıtımına ya da tüketimine doğrudan etkisi olmayan, elektrifikasyon sistemi ve kontrol/kumanda binası dışında kalan her türlü idari bina, lojman, silo, atölye, sosyal tesis, depo, ambar, kulübe, baraka, prefabrike, muvakkat bina, atık </w:t>
            </w:r>
            <w:proofErr w:type="gramStart"/>
            <w:r w:rsidRPr="00260EB5">
              <w:rPr>
                <w:rFonts w:eastAsia="ヒラギノ明朝 Pro W3" w:cs="Times New Roman"/>
                <w:sz w:val="24"/>
                <w:szCs w:val="24"/>
              </w:rPr>
              <w:t>entegre</w:t>
            </w:r>
            <w:proofErr w:type="gramEnd"/>
            <w:r w:rsidRPr="00260EB5">
              <w:rPr>
                <w:rFonts w:eastAsia="ヒラギノ明朝 Pro W3" w:cs="Times New Roman"/>
                <w:sz w:val="24"/>
                <w:szCs w:val="24"/>
              </w:rPr>
              <w:t xml:space="preserve"> tesis ve sahası, katı atık toplama ve depolama sahası, atık çürütme/arıtma/gazlaştırma tesisi ve bunlarla ilgili gaz toplama tankları-balonları ile boru hatları-basınç regülasyon tesisleri, </w:t>
            </w:r>
            <w:proofErr w:type="spellStart"/>
            <w:r w:rsidRPr="00260EB5">
              <w:rPr>
                <w:rFonts w:eastAsia="ヒラギノ明朝 Pro W3" w:cs="Times New Roman"/>
                <w:sz w:val="24"/>
                <w:szCs w:val="24"/>
              </w:rPr>
              <w:t>piroliz</w:t>
            </w:r>
            <w:proofErr w:type="spellEnd"/>
            <w:r w:rsidRPr="00260EB5">
              <w:rPr>
                <w:rFonts w:eastAsia="ヒラギノ明朝 Pro W3" w:cs="Times New Roman"/>
                <w:sz w:val="24"/>
                <w:szCs w:val="24"/>
              </w:rPr>
              <w:t xml:space="preserve"> tesisleri, çöp depolama sahası, kömür depolama sahası, kül barajı, kömür transfer limanları, doğal gaz iletim ve dağıtımına ilişkin boru hatları ile RMS istasyonları, su kuyusu, jeotermal enjeksiyon ve </w:t>
            </w:r>
            <w:proofErr w:type="spellStart"/>
            <w:r w:rsidRPr="00260EB5">
              <w:rPr>
                <w:rFonts w:eastAsia="ヒラギノ明朝 Pro W3" w:cs="Times New Roman"/>
                <w:sz w:val="24"/>
                <w:szCs w:val="24"/>
              </w:rPr>
              <w:t>reenjeksiyon</w:t>
            </w:r>
            <w:proofErr w:type="spellEnd"/>
            <w:r w:rsidRPr="00260EB5">
              <w:rPr>
                <w:rFonts w:eastAsia="ヒラギノ明朝 Pro W3" w:cs="Times New Roman"/>
                <w:sz w:val="24"/>
                <w:szCs w:val="24"/>
              </w:rPr>
              <w:t xml:space="preserve"> kuyusu, su deposu, gölet, set, vb. yapılar ile ulaşım yolları,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e) İlgili mevzuatı kapsamında idarelerce onaylanmış veya onaylanması gereken yapılar ya da yapılara </w:t>
            </w:r>
            <w:proofErr w:type="gramStart"/>
            <w:r w:rsidRPr="00260EB5">
              <w:rPr>
                <w:rFonts w:eastAsia="ヒラギノ明朝 Pro W3" w:cs="Times New Roman"/>
                <w:sz w:val="24"/>
                <w:szCs w:val="24"/>
              </w:rPr>
              <w:t>entegre</w:t>
            </w:r>
            <w:proofErr w:type="gramEnd"/>
            <w:r w:rsidRPr="00260EB5">
              <w:rPr>
                <w:rFonts w:eastAsia="ヒラギノ明朝 Pro W3" w:cs="Times New Roman"/>
                <w:sz w:val="24"/>
                <w:szCs w:val="24"/>
              </w:rPr>
              <w:t xml:space="preserve"> enerji teçhizatına ilişkin inşaat yapıları,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f) </w:t>
            </w:r>
            <w:proofErr w:type="gramStart"/>
            <w:r w:rsidRPr="00260EB5">
              <w:rPr>
                <w:rFonts w:eastAsia="ヒラギノ明朝 Pro W3" w:cs="Times New Roman"/>
                <w:sz w:val="24"/>
                <w:szCs w:val="24"/>
              </w:rPr>
              <w:t>4/11/1984</w:t>
            </w:r>
            <w:proofErr w:type="gramEnd"/>
            <w:r w:rsidRPr="00260EB5">
              <w:rPr>
                <w:rFonts w:eastAsia="ヒラギノ明朝 Pro W3" w:cs="Times New Roman"/>
                <w:sz w:val="24"/>
                <w:szCs w:val="24"/>
              </w:rPr>
              <w:t xml:space="preserve"> tarihli ve 18565 sayılı Resmî Gazete’de yayımlanan Elektrik İç Tesisleri Yönetmeliği kapsamında olan tesisler,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g) Maden işletmelerindeki elektrik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ğ) Nükleer güç santralleri,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h) </w:t>
            </w:r>
            <w:proofErr w:type="spellStart"/>
            <w:r w:rsidRPr="00260EB5">
              <w:rPr>
                <w:rFonts w:eastAsia="ヒラギノ明朝 Pro W3" w:cs="Times New Roman"/>
                <w:sz w:val="24"/>
                <w:szCs w:val="24"/>
              </w:rPr>
              <w:t>HES’lere</w:t>
            </w:r>
            <w:proofErr w:type="spellEnd"/>
            <w:r w:rsidRPr="00260EB5">
              <w:rPr>
                <w:rFonts w:eastAsia="ヒラギノ明朝 Pro W3" w:cs="Times New Roman"/>
                <w:sz w:val="24"/>
                <w:szCs w:val="24"/>
              </w:rPr>
              <w:t xml:space="preserve"> ilişkin santral binası ve santral binası mekanik, elektrik ve elektromekanik </w:t>
            </w:r>
            <w:proofErr w:type="gramStart"/>
            <w:r w:rsidRPr="00260EB5">
              <w:rPr>
                <w:rFonts w:eastAsia="ヒラギノ明朝 Pro W3" w:cs="Times New Roman"/>
                <w:sz w:val="24"/>
                <w:szCs w:val="24"/>
              </w:rPr>
              <w:t>ekipmanları</w:t>
            </w:r>
            <w:proofErr w:type="gramEnd"/>
            <w:r w:rsidRPr="00260EB5">
              <w:rPr>
                <w:rFonts w:eastAsia="ヒラギノ明朝 Pro W3" w:cs="Times New Roman"/>
                <w:sz w:val="24"/>
                <w:szCs w:val="24"/>
              </w:rPr>
              <w:t>, enerji iletim/enerji nakil hatları, şalt sahası/trafo merkezi, dağıtım merkezi, fider ve benzeri elektrik tesisleri hariç olmak üzere;</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1) Depolama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lastRenderedPageBreak/>
              <w:t>2) Su iletim hatları ile bu hatlar üzerindeki sanat yapıları,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3) Yükleme havuzları, denge bacaları,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4) Santral binası duvarına kadar olan cebri borular ile bunlar üzerindeki </w:t>
            </w:r>
            <w:proofErr w:type="gramStart"/>
            <w:r w:rsidRPr="00260EB5">
              <w:rPr>
                <w:rFonts w:eastAsia="ヒラギノ明朝 Pro W3" w:cs="Times New Roman"/>
                <w:sz w:val="24"/>
                <w:szCs w:val="24"/>
              </w:rPr>
              <w:t>ekipman</w:t>
            </w:r>
            <w:proofErr w:type="gramEnd"/>
            <w:r w:rsidRPr="00260EB5">
              <w:rPr>
                <w:rFonts w:eastAsia="ヒラギノ明朝 Pro W3" w:cs="Times New Roman"/>
                <w:sz w:val="24"/>
                <w:szCs w:val="24"/>
              </w:rPr>
              <w:t xml:space="preserve"> ve teçhizat,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5) Tahliye kanalı ve ayakları ile üzerindeki sanat yapıları,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6) Enerji kırıcı havuzlar,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7) Kuyruk suyu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8) Su yapılarının yapımına </w:t>
            </w:r>
            <w:proofErr w:type="gramStart"/>
            <w:r w:rsidRPr="00260EB5">
              <w:rPr>
                <w:rFonts w:eastAsia="ヒラギノ明朝 Pro W3" w:cs="Times New Roman"/>
                <w:sz w:val="24"/>
                <w:szCs w:val="24"/>
              </w:rPr>
              <w:t>imkan</w:t>
            </w:r>
            <w:proofErr w:type="gramEnd"/>
            <w:r w:rsidRPr="00260EB5">
              <w:rPr>
                <w:rFonts w:eastAsia="ヒラギノ明朝 Pro W3" w:cs="Times New Roman"/>
                <w:sz w:val="24"/>
                <w:szCs w:val="24"/>
              </w:rPr>
              <w:t xml:space="preserve"> sağlayacak ulaşım yolları ve bu yollar üzerindeki sanat yapıları.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(3) Herhangi bir tesisin bu Yönetmelik kapsamında olup olmadığı konusunda bir tereddüt ortaya çıkarsa, Enerji ve Tabii Kaynaklar Bakanlığının bu konuda vereceği karar geçerlidir.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Dayanak</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3 –</w:t>
            </w:r>
            <w:r w:rsidRPr="00260EB5">
              <w:rPr>
                <w:rFonts w:eastAsia="ヒラギノ明朝 Pro W3" w:cs="Times New Roman"/>
                <w:sz w:val="24"/>
                <w:szCs w:val="24"/>
              </w:rPr>
              <w:t xml:space="preserve"> (1) Bu Yönetmelik; </w:t>
            </w:r>
            <w:proofErr w:type="gramStart"/>
            <w:r w:rsidRPr="00260EB5">
              <w:rPr>
                <w:rFonts w:eastAsia="ヒラギノ明朝 Pro W3" w:cs="Times New Roman"/>
                <w:sz w:val="24"/>
                <w:szCs w:val="24"/>
              </w:rPr>
              <w:t>19/2/1985</w:t>
            </w:r>
            <w:proofErr w:type="gramEnd"/>
            <w:r w:rsidRPr="00260EB5">
              <w:rPr>
                <w:rFonts w:eastAsia="ヒラギノ明朝 Pro W3" w:cs="Times New Roman"/>
                <w:sz w:val="24"/>
                <w:szCs w:val="24"/>
              </w:rPr>
              <w:t xml:space="preserve"> tarihli ve 3154 sayılı Enerji ve Tabii Kaynaklar Bakanlığının Teşkilat ve Görevleri Hakkında Kanunun 28 inci maddesine dayanılarak hazırlanmıştır.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Tanımlar ve kısaltmalar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4 –</w:t>
            </w:r>
            <w:r w:rsidRPr="00260EB5">
              <w:rPr>
                <w:rFonts w:eastAsia="ヒラギノ明朝 Pro W3" w:cs="Times New Roman"/>
                <w:sz w:val="24"/>
                <w:szCs w:val="24"/>
              </w:rPr>
              <w:t xml:space="preserve"> (1) Bu Yönetmelikte yer alan;</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a) Akreditasyon kuruluşu: Türk Akreditasyon Kurumu (TÜRKAK) veya Avrupa Akreditasyon Birliği ile çok taraflı tanıma anlaşması imzalamış diğer akreditasyon kuruluşlarını, ya da Uluslararası Laboratuvar Akreditasyonu Birliğinin (ILAC) tam üyesi olmuş akreditasyon kuruluşlarını,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b) Bağlantı anlaşması: Bir üretim şirketi, dağıtım şirketi ya da tüketicinin iletim sistemine ya da dağıtım sistemine bağlantı yapması için yapılan genel ve özel hükümleri içeren anlaşmayı,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c) Bakanlık: Enerji ve Tabii Kaynaklar Bakanlığını,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ç) Bakanlık birimi: Bakanlık merkez teşkilatının ana hizmet birimlerini,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d) </w:t>
            </w:r>
            <w:proofErr w:type="spellStart"/>
            <w:r w:rsidRPr="00260EB5">
              <w:rPr>
                <w:rFonts w:eastAsia="ヒラギノ明朝 Pro W3" w:cs="Times New Roman"/>
                <w:sz w:val="24"/>
                <w:szCs w:val="24"/>
              </w:rPr>
              <w:t>Biyokütle</w:t>
            </w:r>
            <w:proofErr w:type="spellEnd"/>
            <w:r w:rsidRPr="00260EB5">
              <w:rPr>
                <w:rFonts w:eastAsia="ヒラギノ明朝 Pro W3" w:cs="Times New Roman"/>
                <w:sz w:val="24"/>
                <w:szCs w:val="24"/>
              </w:rPr>
              <w:t xml:space="preserve"> elektrik santrali (BES): Organik atıkların yanı sıra bitkisel yağ atıkları, tarımsal hasat artıkları dâhil olmak üzere, tarım ve orman ürünlerinden ve bu ürünlerin işlenmesi sonucu ortaya çıkan yan ürünlerden elde edilen enerji ile elektrik enerjisi üretim tesisi ve yardımcı tesislerini,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e) CE (</w:t>
            </w:r>
            <w:proofErr w:type="spellStart"/>
            <w:r w:rsidRPr="00260EB5">
              <w:rPr>
                <w:rFonts w:eastAsia="ヒラギノ明朝 Pro W3" w:cs="Times New Roman"/>
                <w:sz w:val="24"/>
                <w:szCs w:val="24"/>
              </w:rPr>
              <w:t>Conformité</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Européenne</w:t>
            </w:r>
            <w:proofErr w:type="spellEnd"/>
            <w:r w:rsidRPr="00260EB5">
              <w:rPr>
                <w:rFonts w:eastAsia="ヒラギノ明朝 Pro W3" w:cs="Times New Roman"/>
                <w:sz w:val="24"/>
                <w:szCs w:val="24"/>
              </w:rPr>
              <w:t>) işareti: Üzerine iliştirildiği ürünün ilgili teknik düzenlemelerde belirtilen tüm uygunluk değerlendirme işlemlerine tabi tutulduğunu ve insan, hayvan ve çevre açısından sağlıklı ve güvenli olduğunu gösteren işareti,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f) CEN: Avrupa Standartlar Komitesini (</w:t>
            </w:r>
            <w:proofErr w:type="spellStart"/>
            <w:r w:rsidRPr="00260EB5">
              <w:rPr>
                <w:rFonts w:eastAsia="ヒラギノ明朝 Pro W3" w:cs="Times New Roman"/>
                <w:sz w:val="24"/>
                <w:szCs w:val="24"/>
              </w:rPr>
              <w:t>Comité</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Européen</w:t>
            </w:r>
            <w:proofErr w:type="spellEnd"/>
            <w:r w:rsidRPr="00260EB5">
              <w:rPr>
                <w:rFonts w:eastAsia="ヒラギノ明朝 Pro W3" w:cs="Times New Roman"/>
                <w:sz w:val="24"/>
                <w:szCs w:val="24"/>
              </w:rPr>
              <w:t xml:space="preserve"> de </w:t>
            </w:r>
            <w:proofErr w:type="spellStart"/>
            <w:r w:rsidRPr="00260EB5">
              <w:rPr>
                <w:rFonts w:eastAsia="ヒラギノ明朝 Pro W3" w:cs="Times New Roman"/>
                <w:sz w:val="24"/>
                <w:szCs w:val="24"/>
              </w:rPr>
              <w:t>Normalisation</w:t>
            </w:r>
            <w:proofErr w:type="spell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g) CENELEC: Avrupa Elektroteknik Standartlar Komitesini (</w:t>
            </w:r>
            <w:proofErr w:type="spellStart"/>
            <w:r w:rsidRPr="00260EB5">
              <w:rPr>
                <w:rFonts w:eastAsia="ヒラギノ明朝 Pro W3" w:cs="Times New Roman"/>
                <w:sz w:val="24"/>
                <w:szCs w:val="24"/>
              </w:rPr>
              <w:t>Comité</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Européen</w:t>
            </w:r>
            <w:proofErr w:type="spellEnd"/>
            <w:r w:rsidRPr="00260EB5">
              <w:rPr>
                <w:rFonts w:eastAsia="ヒラギノ明朝 Pro W3" w:cs="Times New Roman"/>
                <w:sz w:val="24"/>
                <w:szCs w:val="24"/>
              </w:rPr>
              <w:t xml:space="preserve"> de </w:t>
            </w:r>
            <w:proofErr w:type="spellStart"/>
            <w:r w:rsidRPr="00260EB5">
              <w:rPr>
                <w:rFonts w:eastAsia="ヒラギノ明朝 Pro W3" w:cs="Times New Roman"/>
                <w:sz w:val="24"/>
                <w:szCs w:val="24"/>
              </w:rPr>
              <w:t>Normalisation</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Électrotechnique</w:t>
            </w:r>
            <w:proofErr w:type="spell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ğ) ÇED: Çevresel etki değerlendirmesini,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h) Dağıtım: Elektrik enerjisinin 36 </w:t>
            </w:r>
            <w:proofErr w:type="spellStart"/>
            <w:r w:rsidRPr="00260EB5">
              <w:rPr>
                <w:rFonts w:eastAsia="ヒラギノ明朝 Pro W3" w:cs="Times New Roman"/>
                <w:sz w:val="24"/>
                <w:szCs w:val="24"/>
              </w:rPr>
              <w:t>kV</w:t>
            </w:r>
            <w:proofErr w:type="spellEnd"/>
            <w:r w:rsidRPr="00260EB5">
              <w:rPr>
                <w:rFonts w:eastAsia="ヒラギノ明朝 Pro W3" w:cs="Times New Roman"/>
                <w:sz w:val="24"/>
                <w:szCs w:val="24"/>
              </w:rPr>
              <w:t xml:space="preserve"> ve altındaki hatlar üzerinden naklini,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ı) Dağıtım şirketi: Belirlenen bir bölgede elektrik dağıtımı ile iştigal eden tüzel kişiyi,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gramStart"/>
            <w:r w:rsidRPr="00260EB5">
              <w:rPr>
                <w:rFonts w:eastAsia="ヒラギノ明朝 Pro W3" w:cs="Times New Roman"/>
                <w:sz w:val="24"/>
                <w:szCs w:val="24"/>
              </w:rPr>
              <w:t>i)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w:t>
            </w:r>
            <w:proofErr w:type="gramEnd"/>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j) DSİ: Devlet Su İşleri Genel Müdürlüğünü,</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k) EDAŞ: Elektrik Dağıtım Anonim Şirketini,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l) EKAT belgesi: </w:t>
            </w:r>
            <w:proofErr w:type="gramStart"/>
            <w:r w:rsidRPr="00260EB5">
              <w:rPr>
                <w:rFonts w:eastAsia="ヒラギノ明朝 Pro W3" w:cs="Times New Roman"/>
                <w:sz w:val="24"/>
                <w:szCs w:val="24"/>
              </w:rPr>
              <w:t>30/11/2000</w:t>
            </w:r>
            <w:proofErr w:type="gramEnd"/>
            <w:r w:rsidRPr="00260EB5">
              <w:rPr>
                <w:rFonts w:eastAsia="ヒラギノ明朝 Pro W3" w:cs="Times New Roman"/>
                <w:sz w:val="24"/>
                <w:szCs w:val="24"/>
              </w:rPr>
              <w:t xml:space="preserve"> tarihli ve 24246 sayılı Resmî Gazete’de yayımlanan Elektrik Kuvvetli Akım Tesisleri Yönetmeliği uyarınca elektrikle ilgili fen adamları için alınması gerekli Yüksek Gerilim Altında Çalışma İzin Belgesini,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m) Elektrik tesisi: Elektrik enerjisinin üretimi, iletimi, dağıtımı ve tüketimi ile ilgili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n) EN: Avrupa standartlarını (</w:t>
            </w:r>
            <w:proofErr w:type="spellStart"/>
            <w:r w:rsidRPr="00260EB5">
              <w:rPr>
                <w:rFonts w:eastAsia="ヒラギノ明朝 Pro W3" w:cs="Times New Roman"/>
                <w:sz w:val="24"/>
                <w:szCs w:val="24"/>
              </w:rPr>
              <w:t>European</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Norms</w:t>
            </w:r>
            <w:proofErr w:type="spell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o) EPDK: Enerji Piyasası Düzenleme Kurumunu,</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ö) ETSI: Avrupa Telekomünikasyon Standartları Enstitüsünü (</w:t>
            </w:r>
            <w:proofErr w:type="spellStart"/>
            <w:r w:rsidRPr="00260EB5">
              <w:rPr>
                <w:rFonts w:eastAsia="ヒラギノ明朝 Pro W3" w:cs="Times New Roman"/>
                <w:sz w:val="24"/>
                <w:szCs w:val="24"/>
              </w:rPr>
              <w:t>European</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Telecommunications</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Standards</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Institute</w:t>
            </w:r>
            <w:proofErr w:type="spell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p) EÜAŞ: Elektrik Üretim Anonim Şirketini,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lastRenderedPageBreak/>
              <w:t>r) Güneş elektrik santrali (GES): Güneş enerjisine dayalı elektrik üretim tesisi ile yardımcı tesislerini,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s) Hidroelektrik santrali (HES): Hidrolik enerjiye dayalı elektrik üretim tesisi ile yardımcı tesislerini,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ş) IEC: Uluslararası Elektroteknik Komisyonunu (</w:t>
            </w:r>
            <w:proofErr w:type="spellStart"/>
            <w:r w:rsidRPr="00260EB5">
              <w:rPr>
                <w:rFonts w:eastAsia="ヒラギノ明朝 Pro W3" w:cs="Times New Roman"/>
                <w:sz w:val="24"/>
                <w:szCs w:val="24"/>
              </w:rPr>
              <w:t>International</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Electrotechnical</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Commission</w:t>
            </w:r>
            <w:proofErr w:type="spell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t) IEEE: Elektrik ve Elektronik Mühendisleri Enstitüsünü (</w:t>
            </w:r>
            <w:proofErr w:type="spellStart"/>
            <w:r w:rsidRPr="00260EB5">
              <w:rPr>
                <w:rFonts w:eastAsia="ヒラギノ明朝 Pro W3" w:cs="Times New Roman"/>
                <w:sz w:val="24"/>
                <w:szCs w:val="24"/>
              </w:rPr>
              <w:t>Institute</w:t>
            </w:r>
            <w:proofErr w:type="spellEnd"/>
            <w:r w:rsidRPr="00260EB5">
              <w:rPr>
                <w:rFonts w:eastAsia="ヒラギノ明朝 Pro W3" w:cs="Times New Roman"/>
                <w:sz w:val="24"/>
                <w:szCs w:val="24"/>
              </w:rPr>
              <w:t xml:space="preserve"> of </w:t>
            </w:r>
            <w:proofErr w:type="spellStart"/>
            <w:r w:rsidRPr="00260EB5">
              <w:rPr>
                <w:rFonts w:eastAsia="ヒラギノ明朝 Pro W3" w:cs="Times New Roman"/>
                <w:sz w:val="24"/>
                <w:szCs w:val="24"/>
              </w:rPr>
              <w:t>Electrical</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and</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Electronics</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Engineers</w:t>
            </w:r>
            <w:proofErr w:type="spell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u) ISO: Uluslararası Standardizasyon Kuruluşunu (</w:t>
            </w:r>
            <w:proofErr w:type="spellStart"/>
            <w:r w:rsidRPr="00260EB5">
              <w:rPr>
                <w:rFonts w:eastAsia="ヒラギノ明朝 Pro W3" w:cs="Times New Roman"/>
                <w:sz w:val="24"/>
                <w:szCs w:val="24"/>
              </w:rPr>
              <w:t>International</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Organization</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for</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Standardization</w:t>
            </w:r>
            <w:proofErr w:type="spell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ü) İletim: Elektrik enerjisinin gerilim seviyesi 36 </w:t>
            </w:r>
            <w:proofErr w:type="spellStart"/>
            <w:r w:rsidRPr="00260EB5">
              <w:rPr>
                <w:rFonts w:eastAsia="ヒラギノ明朝 Pro W3" w:cs="Times New Roman"/>
                <w:sz w:val="24"/>
                <w:szCs w:val="24"/>
              </w:rPr>
              <w:t>kV</w:t>
            </w:r>
            <w:proofErr w:type="spellEnd"/>
            <w:r w:rsidRPr="00260EB5">
              <w:rPr>
                <w:rFonts w:eastAsia="ヒラギノ明朝 Pro W3" w:cs="Times New Roman"/>
                <w:sz w:val="24"/>
                <w:szCs w:val="24"/>
              </w:rPr>
              <w:t xml:space="preserve"> üzerindeki hatlar üzerinden naklini,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v) İletim tesisi: Üretim veya tüketim tesislerinin 36 </w:t>
            </w:r>
            <w:proofErr w:type="spellStart"/>
            <w:r w:rsidRPr="00260EB5">
              <w:rPr>
                <w:rFonts w:eastAsia="ヒラギノ明朝 Pro W3" w:cs="Times New Roman"/>
                <w:sz w:val="24"/>
                <w:szCs w:val="24"/>
              </w:rPr>
              <w:t>kV</w:t>
            </w:r>
            <w:proofErr w:type="spellEnd"/>
            <w:r w:rsidRPr="00260EB5">
              <w:rPr>
                <w:rFonts w:eastAsia="ヒラギノ明朝 Pro W3" w:cs="Times New Roman"/>
                <w:sz w:val="24"/>
                <w:szCs w:val="24"/>
              </w:rPr>
              <w:t xml:space="preserve"> üstü gerilim seviyesinden bağlı olduğu üretim veya tüketim tesisi şalt sahasından sonraki nihayet direğinden itibaren iletim şalt sahalarının orta gerilim </w:t>
            </w:r>
            <w:proofErr w:type="spellStart"/>
            <w:r w:rsidRPr="00260EB5">
              <w:rPr>
                <w:rFonts w:eastAsia="ヒラギノ明朝 Pro W3" w:cs="Times New Roman"/>
                <w:sz w:val="24"/>
                <w:szCs w:val="24"/>
              </w:rPr>
              <w:t>fiderleri</w:t>
            </w:r>
            <w:proofErr w:type="spellEnd"/>
            <w:r w:rsidRPr="00260EB5">
              <w:rPr>
                <w:rFonts w:eastAsia="ヒラギノ明朝 Pro W3" w:cs="Times New Roman"/>
                <w:sz w:val="24"/>
                <w:szCs w:val="24"/>
              </w:rPr>
              <w:t xml:space="preserve"> de dâhil olmak üzere dağıtım tesislerinin bağlantı noktalarına kadar olan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y) İmdat grupları: Can ve mal kaybını önlemek amacıyla sadece elektrik enerjisi kesilmelerinde kullanılan elektrojen gruplarını,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z) İndirici merkezler ve/veya şalt tesisleri: Elektrik ulusal iletim ve dağıtım şebekesindeki gerilimleri uygun seviyelerde değiştirmek için kurulan güç/dağıtım transformatörleri ile tamamlayıcı unsurlardan oluşan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aa</w:t>
            </w:r>
            <w:proofErr w:type="spellEnd"/>
            <w:r w:rsidRPr="00260EB5">
              <w:rPr>
                <w:rFonts w:eastAsia="ヒラギノ明朝 Pro W3" w:cs="Times New Roman"/>
                <w:sz w:val="24"/>
                <w:szCs w:val="24"/>
              </w:rPr>
              <w:t>) Jeotermal elektrik santrali (JES): Jeotermal kaynaklardan elde edilen ısı enerjisi kullanılarak elektrik üreten santraller ile yardımcı tesislerini,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bb</w:t>
            </w:r>
            <w:proofErr w:type="spellEnd"/>
            <w:r w:rsidRPr="00260EB5">
              <w:rPr>
                <w:rFonts w:eastAsia="ヒラギノ明朝 Pro W3" w:cs="Times New Roman"/>
                <w:sz w:val="24"/>
                <w:szCs w:val="24"/>
              </w:rPr>
              <w:t>) KET: Küçük ek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cc</w:t>
            </w:r>
            <w:proofErr w:type="spellEnd"/>
            <w:r w:rsidRPr="00260EB5">
              <w:rPr>
                <w:rFonts w:eastAsia="ヒラギノ明朝 Pro W3" w:cs="Times New Roman"/>
                <w:sz w:val="24"/>
                <w:szCs w:val="24"/>
              </w:rPr>
              <w:t>) Kojenerasyon santrali: Isı ve elektrik ve/veya mekanik enerjinin eş zamanlı olarak üretiminin gerçekleştirildiği elektrik üretim tesisi ile yardımcı tesislerini,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çç</w:t>
            </w:r>
            <w:proofErr w:type="spellEnd"/>
            <w:r w:rsidRPr="00260EB5">
              <w:rPr>
                <w:rFonts w:eastAsia="ヒラギノ明朝 Pro W3" w:cs="Times New Roman"/>
                <w:sz w:val="24"/>
                <w:szCs w:val="24"/>
              </w:rPr>
              <w:t xml:space="preserve">) Kurulu güç: Üretim tesislerinde elektrik üreten tüm ünitelerin tam kapasite ile çalışırken ünitelerin ayrı </w:t>
            </w:r>
            <w:proofErr w:type="spellStart"/>
            <w:r w:rsidRPr="00260EB5">
              <w:rPr>
                <w:rFonts w:eastAsia="ヒラギノ明朝 Pro W3" w:cs="Times New Roman"/>
                <w:sz w:val="24"/>
                <w:szCs w:val="24"/>
              </w:rPr>
              <w:t>ayrı</w:t>
            </w:r>
            <w:proofErr w:type="spellEnd"/>
            <w:r w:rsidRPr="00260EB5">
              <w:rPr>
                <w:rFonts w:eastAsia="ヒラギノ明朝 Pro W3" w:cs="Times New Roman"/>
                <w:sz w:val="24"/>
                <w:szCs w:val="24"/>
              </w:rPr>
              <w:t xml:space="preserve"> ürettiği </w:t>
            </w:r>
            <w:proofErr w:type="spellStart"/>
            <w:r w:rsidRPr="00260EB5">
              <w:rPr>
                <w:rFonts w:eastAsia="ヒラギノ明朝 Pro W3" w:cs="Times New Roman"/>
                <w:sz w:val="24"/>
                <w:szCs w:val="24"/>
              </w:rPr>
              <w:t>MWe</w:t>
            </w:r>
            <w:proofErr w:type="spellEnd"/>
            <w:r w:rsidRPr="00260EB5">
              <w:rPr>
                <w:rFonts w:eastAsia="ヒラギノ明朝 Pro W3" w:cs="Times New Roman"/>
                <w:sz w:val="24"/>
                <w:szCs w:val="24"/>
              </w:rPr>
              <w:t xml:space="preserve"> cinsinden güçlerin toplamını; iletim, dağıtım ve tüketim tesislerinde YG seviyesinden bağlı tesislerdeki trafo güçlerinin toplamı ile AG seviyesinden bağlı tesislerde bulunan alıcıların güçlerinin toplamını,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dd</w:t>
            </w:r>
            <w:proofErr w:type="spellEnd"/>
            <w:r w:rsidRPr="00260EB5">
              <w:rPr>
                <w:rFonts w:eastAsia="ヒラギノ明朝 Pro W3" w:cs="Times New Roman"/>
                <w:sz w:val="24"/>
                <w:szCs w:val="24"/>
              </w:rPr>
              <w:t>) LNG: Sıvılaştırılmış doğal gazı,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highlight w:val="yellow"/>
              </w:rPr>
              <w:t>ee</w:t>
            </w:r>
            <w:proofErr w:type="spellEnd"/>
            <w:r w:rsidRPr="00260EB5">
              <w:rPr>
                <w:rFonts w:eastAsia="ヒラギノ明朝 Pro W3" w:cs="Times New Roman"/>
                <w:sz w:val="24"/>
                <w:szCs w:val="24"/>
                <w:highlight w:val="yellow"/>
              </w:rPr>
              <w:t>) OSB: Organize Sanayi Bölgesini,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ff</w:t>
            </w:r>
            <w:proofErr w:type="spellEnd"/>
            <w:r w:rsidRPr="00260EB5">
              <w:rPr>
                <w:rFonts w:eastAsia="ヒラギノ明朝 Pro W3" w:cs="Times New Roman"/>
                <w:sz w:val="24"/>
                <w:szCs w:val="24"/>
              </w:rPr>
              <w:t xml:space="preserve">) </w:t>
            </w:r>
            <w:proofErr w:type="spellStart"/>
            <w:r w:rsidRPr="00260EB5">
              <w:rPr>
                <w:rFonts w:eastAsia="ヒラギノ明朝 Pro W3" w:cs="Times New Roman"/>
                <w:sz w:val="24"/>
                <w:szCs w:val="24"/>
              </w:rPr>
              <w:t>Önlisans</w:t>
            </w:r>
            <w:proofErr w:type="spellEnd"/>
            <w:r w:rsidRPr="00260EB5">
              <w:rPr>
                <w:rFonts w:eastAsia="ヒラギノ明朝 Pro W3" w:cs="Times New Roman"/>
                <w:sz w:val="24"/>
                <w:szCs w:val="24"/>
              </w:rPr>
              <w:t>: Üretim faaliyetinde bulunmak isteyen tüzel kişilere, üretim tesisi yatırımlarına başlamaları için gerekli onay, izin, ruhsat ve benzerlerinin alınabilmesi için belirli süreli verilen izni,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gg</w:t>
            </w:r>
            <w:proofErr w:type="spellEnd"/>
            <w:r w:rsidRPr="00260EB5">
              <w:rPr>
                <w:rFonts w:eastAsia="ヒラギノ明朝 Pro W3" w:cs="Times New Roman"/>
                <w:sz w:val="24"/>
                <w:szCs w:val="24"/>
              </w:rPr>
              <w:t xml:space="preserve">) Ön proje: </w:t>
            </w:r>
            <w:proofErr w:type="spellStart"/>
            <w:r w:rsidRPr="00260EB5">
              <w:rPr>
                <w:rFonts w:eastAsia="ヒラギノ明朝 Pro W3" w:cs="Times New Roman"/>
                <w:sz w:val="24"/>
                <w:szCs w:val="24"/>
              </w:rPr>
              <w:t>Önlisans</w:t>
            </w:r>
            <w:proofErr w:type="spellEnd"/>
            <w:r w:rsidRPr="00260EB5">
              <w:rPr>
                <w:rFonts w:eastAsia="ヒラギノ明朝 Pro W3" w:cs="Times New Roman"/>
                <w:sz w:val="24"/>
                <w:szCs w:val="24"/>
              </w:rPr>
              <w:t xml:space="preserve"> alınan bir üretim tesisinin; hangi gerekçelerle ve nasıl yapılacağını gösteren açıklama, şema, plan ve teknik resimlerle bunların düzenlenmesine dayanak olan hesap, keşif ve şartnamelerle tesisin genel özelliklerini içeren projeyi,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ğğ</w:t>
            </w:r>
            <w:proofErr w:type="spellEnd"/>
            <w:r w:rsidRPr="00260EB5">
              <w:rPr>
                <w:rFonts w:eastAsia="ヒラギノ明朝 Pro W3" w:cs="Times New Roman"/>
                <w:sz w:val="24"/>
                <w:szCs w:val="24"/>
              </w:rPr>
              <w:t>) Proje: Yapılması planlanan tesise ait şema, plan ve resimlerle bunların düzenlenmesine dayanak olan standart, şartname, hesap ve teknik özellikleri,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hh</w:t>
            </w:r>
            <w:proofErr w:type="spellEnd"/>
            <w:r w:rsidRPr="00260EB5">
              <w:rPr>
                <w:rFonts w:eastAsia="ヒラギノ明朝 Pro W3" w:cs="Times New Roman"/>
                <w:sz w:val="24"/>
                <w:szCs w:val="24"/>
              </w:rPr>
              <w:t>) Proje firması: Tesisin/yapının etüt ve projelerini hazırlayan ve mimarlık, mühendislik tasarım hizmetlerini meslek veya ana faaliyet konusu olarak seçmiş gerçek veya tüzel kişileri,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ıı</w:t>
            </w:r>
            <w:proofErr w:type="spellEnd"/>
            <w:r w:rsidRPr="00260EB5">
              <w:rPr>
                <w:rFonts w:eastAsia="ヒラギノ明朝 Pro W3" w:cs="Times New Roman"/>
                <w:sz w:val="24"/>
                <w:szCs w:val="24"/>
              </w:rPr>
              <w:t>) Proje onay birimi (POB): Elektrik tesislerinin, hesap ve raporlarını inceleyerek proje paftalarını onaylamak üzere görevlendirilmiş Bakanlık birimini veya bu amaçla Bakanlık tarafından yetkilendirilen DSİ, TEİAŞ, TEDAŞ, EDAŞ, EÜAŞ, OSB ve benzeri ihtisas sahibi kurum ve kuruluşları,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ii</w:t>
            </w:r>
            <w:proofErr w:type="spellEnd"/>
            <w:r w:rsidRPr="00260EB5">
              <w:rPr>
                <w:rFonts w:eastAsia="ヒラギノ明朝 Pro W3" w:cs="Times New Roman"/>
                <w:sz w:val="24"/>
                <w:szCs w:val="24"/>
              </w:rPr>
              <w:t>) Proje Uzmanlık Sertifikası (PUS): Yetkili Eğitim Kuruluşlarınca elektrik tesislerinin projelerinin hazırlanmasına yönelik olarak düzenlenen eğitimler sonucunda ilgili mühendislere verilen belgeyi,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jj</w:t>
            </w:r>
            <w:proofErr w:type="spellEnd"/>
            <w:r w:rsidRPr="00260EB5">
              <w:rPr>
                <w:rFonts w:eastAsia="ヒラギノ明朝 Pro W3" w:cs="Times New Roman"/>
                <w:sz w:val="24"/>
                <w:szCs w:val="24"/>
              </w:rPr>
              <w:t xml:space="preserve">) </w:t>
            </w:r>
            <w:proofErr w:type="gramStart"/>
            <w:r w:rsidRPr="00260EB5">
              <w:rPr>
                <w:rFonts w:eastAsia="ヒラギノ明朝 Pro W3" w:cs="Times New Roman"/>
                <w:sz w:val="24"/>
                <w:szCs w:val="24"/>
              </w:rPr>
              <w:t>Rüzgar</w:t>
            </w:r>
            <w:proofErr w:type="gramEnd"/>
            <w:r w:rsidRPr="00260EB5">
              <w:rPr>
                <w:rFonts w:eastAsia="ヒラギノ明朝 Pro W3" w:cs="Times New Roman"/>
                <w:sz w:val="24"/>
                <w:szCs w:val="24"/>
              </w:rPr>
              <w:t xml:space="preserve"> elektrik santrali (RES): Rüzgar enerjisine dayalı elektrik üretim tesisi ile yardımcı tesislerini,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kk</w:t>
            </w:r>
            <w:proofErr w:type="spellEnd"/>
            <w:r w:rsidRPr="00260EB5">
              <w:rPr>
                <w:rFonts w:eastAsia="ヒラギノ明朝 Pro W3" w:cs="Times New Roman"/>
                <w:sz w:val="24"/>
                <w:szCs w:val="24"/>
              </w:rPr>
              <w:t>) Sistem kullanım anlaşması: Bir üretim şirketi, tedarik lisansı sahibi şirket veya tüketicinin iletim sistemini ya da dağıtım sistemini kullanımına ilişkin genel hükümleri ve ilgili kullanıcıya özgü koşul ve hükümleri içeren anlaşmayı,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ll</w:t>
            </w:r>
            <w:proofErr w:type="spellEnd"/>
            <w:r w:rsidRPr="00260EB5">
              <w:rPr>
                <w:rFonts w:eastAsia="ヒラギノ明朝 Pro W3" w:cs="Times New Roman"/>
                <w:sz w:val="24"/>
                <w:szCs w:val="24"/>
              </w:rPr>
              <w:t>) SMM: İlgili meslek odaları tarafından yetkilendirilen serbest müşavir mühendisi/mimarı,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mm) Taşıyıcı sistem: Yapıların; temel, betonarme, ahşap, çelik karkas, duvar, </w:t>
            </w:r>
            <w:r w:rsidRPr="00260EB5">
              <w:rPr>
                <w:rFonts w:eastAsia="ヒラギノ明朝 Pro W3" w:cs="Times New Roman"/>
                <w:sz w:val="24"/>
                <w:szCs w:val="24"/>
              </w:rPr>
              <w:lastRenderedPageBreak/>
              <w:t>döşeme ve çatı gibi yük taşıyan ve aktaran bölümlerini ve istinat yapılarını,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nn</w:t>
            </w:r>
            <w:proofErr w:type="spellEnd"/>
            <w:r w:rsidRPr="00260EB5">
              <w:rPr>
                <w:rFonts w:eastAsia="ヒラギノ明朝 Pro W3" w:cs="Times New Roman"/>
                <w:sz w:val="24"/>
                <w:szCs w:val="24"/>
              </w:rPr>
              <w:t xml:space="preserve">) Teçhizat: Elektrik tesislerinde kullanılan her türlü elektrik, elektronik, elektromekanik ve mekanik </w:t>
            </w:r>
            <w:proofErr w:type="gramStart"/>
            <w:r w:rsidRPr="00260EB5">
              <w:rPr>
                <w:rFonts w:eastAsia="ヒラギノ明朝 Pro W3" w:cs="Times New Roman"/>
                <w:sz w:val="24"/>
                <w:szCs w:val="24"/>
              </w:rPr>
              <w:t>ekipmanı</w:t>
            </w:r>
            <w:proofErr w:type="gramEnd"/>
            <w:r w:rsidRPr="00260EB5">
              <w:rPr>
                <w:rFonts w:eastAsia="ヒラギノ明朝 Pro W3" w:cs="Times New Roman"/>
                <w:sz w:val="24"/>
                <w:szCs w:val="24"/>
              </w:rPr>
              <w:t>,</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oo</w:t>
            </w:r>
            <w:proofErr w:type="spellEnd"/>
            <w:r w:rsidRPr="00260EB5">
              <w:rPr>
                <w:rFonts w:eastAsia="ヒラギノ明朝 Pro W3" w:cs="Times New Roman"/>
                <w:sz w:val="24"/>
                <w:szCs w:val="24"/>
              </w:rPr>
              <w:t>) TEDAŞ: Türkiye Elektrik Dağıtım Anonim Şirketini,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öö</w:t>
            </w:r>
            <w:proofErr w:type="spellEnd"/>
            <w:r w:rsidRPr="00260EB5">
              <w:rPr>
                <w:rFonts w:eastAsia="ヒラギノ明朝 Pro W3" w:cs="Times New Roman"/>
                <w:sz w:val="24"/>
                <w:szCs w:val="24"/>
              </w:rPr>
              <w:t>) TEİAŞ: Türkiye Elektrik İletim Anonim Şirketini,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pp</w:t>
            </w:r>
            <w:proofErr w:type="spellEnd"/>
            <w:r w:rsidRPr="00260EB5">
              <w:rPr>
                <w:rFonts w:eastAsia="ヒラギノ明朝 Pro W3" w:cs="Times New Roman"/>
                <w:sz w:val="24"/>
                <w:szCs w:val="24"/>
              </w:rPr>
              <w:t xml:space="preserve">) Teknik etkileşim analizi (TEA): Bulunduğu yörede </w:t>
            </w:r>
            <w:proofErr w:type="gramStart"/>
            <w:r w:rsidRPr="00260EB5">
              <w:rPr>
                <w:rFonts w:eastAsia="ヒラギノ明朝 Pro W3" w:cs="Times New Roman"/>
                <w:sz w:val="24"/>
                <w:szCs w:val="24"/>
              </w:rPr>
              <w:t>rüzgar</w:t>
            </w:r>
            <w:proofErr w:type="gramEnd"/>
            <w:r w:rsidRPr="00260EB5">
              <w:rPr>
                <w:rFonts w:eastAsia="ヒラギノ明朝 Pro W3" w:cs="Times New Roman"/>
                <w:sz w:val="24"/>
                <w:szCs w:val="24"/>
              </w:rPr>
              <w:t xml:space="preserve"> elektrik santralinin; Genelkurmay Başkanlığının sorumluluğunda işletilen haberleşme, seyrüsefer ve radar sistemlerine ve MİT Müsteşarlığının sorumluluğunda işletilen sistemlere olan etkileşimi konusunda Bakanlık, Genelkurmay Başkanlığı ve MİT Müsteşarlığı tarafından birlikte belirlenen kamu kurum ve/veya kuruluşları tarafından yapılan teknik etkileşim iznine esas teşkil eden analizi,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rr</w:t>
            </w:r>
            <w:proofErr w:type="spellEnd"/>
            <w:r w:rsidRPr="00260EB5">
              <w:rPr>
                <w:rFonts w:eastAsia="ヒラギノ明朝 Pro W3" w:cs="Times New Roman"/>
                <w:sz w:val="24"/>
                <w:szCs w:val="24"/>
              </w:rPr>
              <w:t>) Termik elektrik santrali (TES): Katı, sıvı ve gaz yakıtlar yakılarak ısı enerjisinden elektrik üreten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ss</w:t>
            </w:r>
            <w:proofErr w:type="spellEnd"/>
            <w:r w:rsidRPr="00260EB5">
              <w:rPr>
                <w:rFonts w:eastAsia="ヒラギノ明朝 Pro W3" w:cs="Times New Roman"/>
                <w:sz w:val="24"/>
                <w:szCs w:val="24"/>
              </w:rPr>
              <w:t>) Tesis: Elektrik enerjisi üretimi, iletimi, dağıtımı ve tüketimi faaliyeti yürütülen veya yürütülmeye hazır tesis, şebeke veya teçhizatı,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şş</w:t>
            </w:r>
            <w:proofErr w:type="spellEnd"/>
            <w:r w:rsidRPr="00260EB5">
              <w:rPr>
                <w:rFonts w:eastAsia="ヒラギノ明朝 Pro W3" w:cs="Times New Roman"/>
                <w:sz w:val="24"/>
                <w:szCs w:val="24"/>
              </w:rPr>
              <w:t>) Tip: Üretilmesi planlanan mamulü temsil eden ürünü,</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tt</w:t>
            </w:r>
            <w:proofErr w:type="spellEnd"/>
            <w:r w:rsidRPr="00260EB5">
              <w:rPr>
                <w:rFonts w:eastAsia="ヒラギノ明朝 Pro W3" w:cs="Times New Roman"/>
                <w:sz w:val="24"/>
                <w:szCs w:val="24"/>
              </w:rPr>
              <w:t xml:space="preserve">) Tip proje: Bu Yönetmelik kapsamında yer alan elektrik tesislerindeki, enerji hattı ve aydınlatma direkleri de </w:t>
            </w:r>
            <w:proofErr w:type="gramStart"/>
            <w:r w:rsidRPr="00260EB5">
              <w:rPr>
                <w:rFonts w:eastAsia="ヒラギノ明朝 Pro W3" w:cs="Times New Roman"/>
                <w:sz w:val="24"/>
                <w:szCs w:val="24"/>
              </w:rPr>
              <w:t>dahil</w:t>
            </w:r>
            <w:proofErr w:type="gramEnd"/>
            <w:r w:rsidRPr="00260EB5">
              <w:rPr>
                <w:rFonts w:eastAsia="ヒラギノ明朝 Pro W3" w:cs="Times New Roman"/>
                <w:sz w:val="24"/>
                <w:szCs w:val="24"/>
              </w:rPr>
              <w:t xml:space="preserve"> olmak üzere ilgili mevzuat ve standartlar kapsamında akredite kuruluşlar tarafından tip testleri yapılmış donanımlarının POB veya Bakanlığın bu amaçla yetki verdiği kurum/kuruluşlar tarafından onaylanan projesini,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uu</w:t>
            </w:r>
            <w:proofErr w:type="spellEnd"/>
            <w:r w:rsidRPr="00260EB5">
              <w:rPr>
                <w:rFonts w:eastAsia="ヒラギノ明朝 Pro W3" w:cs="Times New Roman"/>
                <w:sz w:val="24"/>
                <w:szCs w:val="24"/>
              </w:rPr>
              <w:t>) Transformatör/trafo merkezleri/postaları: Elektrik dağıtım şebekelerinde dağıtım transformatörü, dağıtım panosu, kesici/ayrıcı ve benzeri aygıtların tamamını ya da bir bölümünü içine alan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üü</w:t>
            </w:r>
            <w:proofErr w:type="spellEnd"/>
            <w:r w:rsidRPr="00260EB5">
              <w:rPr>
                <w:rFonts w:eastAsia="ヒラギノ明朝 Pro W3" w:cs="Times New Roman"/>
                <w:sz w:val="24"/>
                <w:szCs w:val="24"/>
              </w:rPr>
              <w:t xml:space="preserve">) TSE: Türk </w:t>
            </w:r>
            <w:proofErr w:type="spellStart"/>
            <w:r w:rsidRPr="00260EB5">
              <w:rPr>
                <w:rFonts w:eastAsia="ヒラギノ明朝 Pro W3" w:cs="Times New Roman"/>
                <w:sz w:val="24"/>
                <w:szCs w:val="24"/>
              </w:rPr>
              <w:t>Standardları</w:t>
            </w:r>
            <w:proofErr w:type="spellEnd"/>
            <w:r w:rsidRPr="00260EB5">
              <w:rPr>
                <w:rFonts w:eastAsia="ヒラギノ明朝 Pro W3" w:cs="Times New Roman"/>
                <w:sz w:val="24"/>
                <w:szCs w:val="24"/>
              </w:rPr>
              <w:t xml:space="preserve"> Enstitüsünü,</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vv</w:t>
            </w:r>
            <w:proofErr w:type="spellEnd"/>
            <w:r w:rsidRPr="00260EB5">
              <w:rPr>
                <w:rFonts w:eastAsia="ヒラギノ明朝 Pro W3" w:cs="Times New Roman"/>
                <w:sz w:val="24"/>
                <w:szCs w:val="24"/>
              </w:rPr>
              <w:t>) TÜBİTAK BİLGEM: Türkiye Bilimsel ve Teknolojik Araştırma Kurumu Bilişim ve Bilgi Güvenliği İleri Teknolojiler Araştırma Merkezini,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yy) Tüketim tesisi: İletim veya dağıtım şebekesine bağlanarak özel anlaşmalar ile enerji alan tüketicilere ait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zz</w:t>
            </w:r>
            <w:proofErr w:type="spellEnd"/>
            <w:r w:rsidRPr="00260EB5">
              <w:rPr>
                <w:rFonts w:eastAsia="ヒラギノ明朝 Pro W3" w:cs="Times New Roman"/>
                <w:sz w:val="24"/>
                <w:szCs w:val="24"/>
              </w:rPr>
              <w:t>) Ünite: Bağımsız olarak yük alabilen ve yük atabilen her bir üretim grubunu, kombine çevrim santralleri için her bir gaz türbin ve jeneratörü ile gaz türbin ve jeneratörüne bağlı çalışacak buhar türbin ve jeneratörünün payını,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aaa</w:t>
            </w:r>
            <w:proofErr w:type="spellEnd"/>
            <w:r w:rsidRPr="00260EB5">
              <w:rPr>
                <w:rFonts w:eastAsia="ヒラギノ明朝 Pro W3" w:cs="Times New Roman"/>
                <w:sz w:val="24"/>
                <w:szCs w:val="24"/>
              </w:rPr>
              <w:t>) Üretim: Enerji kaynaklarının, elektrik üretim tesislerinde elektrik enerjisine dönüştürülmesini,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bbb</w:t>
            </w:r>
            <w:proofErr w:type="spellEnd"/>
            <w:r w:rsidRPr="00260EB5">
              <w:rPr>
                <w:rFonts w:eastAsia="ヒラギノ明朝 Pro W3" w:cs="Times New Roman"/>
                <w:sz w:val="24"/>
                <w:szCs w:val="24"/>
              </w:rPr>
              <w:t>) Üretim tesisi: Elektrik enerjisinin üretildiği tüm tesisleri,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spellStart"/>
            <w:r w:rsidRPr="00260EB5">
              <w:rPr>
                <w:rFonts w:eastAsia="ヒラギノ明朝 Pro W3" w:cs="Times New Roman"/>
                <w:sz w:val="24"/>
                <w:szCs w:val="24"/>
              </w:rPr>
              <w:t>ccc</w:t>
            </w:r>
            <w:proofErr w:type="spellEnd"/>
            <w:r w:rsidRPr="00260EB5">
              <w:rPr>
                <w:rFonts w:eastAsia="ヒラギノ明朝 Pro W3" w:cs="Times New Roman"/>
                <w:sz w:val="24"/>
                <w:szCs w:val="24"/>
              </w:rPr>
              <w:t xml:space="preserve">) Yetkili eğitim kuruluşu: Elektrik tesisleri konusunda proje hazırlayacak mühendislere eğitim vermek üzere Bakanlık tarafından yetkilendirilen ihtisas sahibi kamu kurum/kuruluşları, üniversiteler, </w:t>
            </w:r>
            <w:proofErr w:type="spellStart"/>
            <w:r w:rsidRPr="00260EB5">
              <w:rPr>
                <w:rFonts w:eastAsia="ヒラギノ明朝 Pro W3" w:cs="Times New Roman"/>
                <w:sz w:val="24"/>
                <w:szCs w:val="24"/>
              </w:rPr>
              <w:t>POB’lar</w:t>
            </w:r>
            <w:proofErr w:type="spellEnd"/>
            <w:r w:rsidRPr="00260EB5">
              <w:rPr>
                <w:rFonts w:eastAsia="ヒラギノ明朝 Pro W3" w:cs="Times New Roman"/>
                <w:sz w:val="24"/>
                <w:szCs w:val="24"/>
              </w:rPr>
              <w:t>, akredite kuruluşlar ve ilgili meslek odalarını,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gramStart"/>
            <w:r w:rsidRPr="00260EB5">
              <w:rPr>
                <w:rFonts w:eastAsia="ヒラギノ明朝 Pro W3" w:cs="Times New Roman"/>
                <w:sz w:val="24"/>
                <w:szCs w:val="24"/>
              </w:rPr>
              <w:t>ifade</w:t>
            </w:r>
            <w:proofErr w:type="gramEnd"/>
            <w:r w:rsidRPr="00260EB5">
              <w:rPr>
                <w:rFonts w:eastAsia="ヒラギノ明朝 Pro W3" w:cs="Times New Roman"/>
                <w:sz w:val="24"/>
                <w:szCs w:val="24"/>
              </w:rPr>
              <w:t xml:space="preserve"> eder.</w:t>
            </w:r>
          </w:p>
          <w:p w:rsidR="00491FDD" w:rsidRPr="00260EB5" w:rsidRDefault="00491FDD" w:rsidP="00491FDD">
            <w:pPr>
              <w:spacing w:before="56" w:after="0" w:line="240" w:lineRule="exact"/>
              <w:jc w:val="center"/>
              <w:rPr>
                <w:rFonts w:eastAsia="ヒラギノ明朝 Pro W3" w:cs="Times New Roman"/>
                <w:b/>
                <w:sz w:val="24"/>
                <w:szCs w:val="24"/>
              </w:rPr>
            </w:pPr>
            <w:r w:rsidRPr="00260EB5">
              <w:rPr>
                <w:rFonts w:eastAsia="ヒラギノ明朝 Pro W3" w:cs="Times New Roman"/>
                <w:b/>
                <w:sz w:val="24"/>
                <w:szCs w:val="24"/>
              </w:rPr>
              <w:t>İKİNCİ BÖLÜM</w:t>
            </w:r>
          </w:p>
          <w:p w:rsidR="00491FDD" w:rsidRPr="00260EB5" w:rsidRDefault="00491FDD" w:rsidP="00491FDD">
            <w:pPr>
              <w:spacing w:after="85" w:line="240" w:lineRule="exact"/>
              <w:jc w:val="center"/>
              <w:rPr>
                <w:rFonts w:eastAsia="ヒラギノ明朝 Pro W3" w:cs="Times New Roman"/>
                <w:b/>
                <w:sz w:val="24"/>
                <w:szCs w:val="24"/>
              </w:rPr>
            </w:pPr>
            <w:r w:rsidRPr="00260EB5">
              <w:rPr>
                <w:rFonts w:eastAsia="ヒラギノ明朝 Pro W3" w:cs="Times New Roman"/>
                <w:b/>
                <w:sz w:val="24"/>
                <w:szCs w:val="24"/>
              </w:rPr>
              <w:t>Genel Hükümler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İlgili mevzuat, standart ve dokümanlar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5 –</w:t>
            </w:r>
            <w:r w:rsidRPr="00260EB5">
              <w:rPr>
                <w:rFonts w:eastAsia="ヒラギノ明朝 Pro W3" w:cs="Times New Roman"/>
                <w:sz w:val="24"/>
                <w:szCs w:val="24"/>
              </w:rPr>
              <w:t xml:space="preserve"> (1) Elektrik tesislerinin tasarımı ve projelendirilmesi ile ilgili olarak;</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a) Türk Standartları ya da TSE tarafından kabul gören başka ülkelerin standartları ile CEN, CENELEC ve ETSI tarafından hazırlanan EN ve benzeri bölgesel standartlar; IEC ile ISO ve benzeri kuruluşlar tarafından hazırlanan uluslararası standartlar,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b) IEEE, ASME, ASTM ve benzeri kuruluşlar tarafından hazırlanan ve uluslararası kabul gören uygulama kodları ve teknik dokümanlar,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c) Yürürlükteki diğer mevzuat hükümleri,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ç) Elektrik piyasası ilgili mevzuatı,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d) Kamu kurum ve kuruluşları tarafından düzenlenen şartnameler ile usul ve esaslar,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gramStart"/>
            <w:r w:rsidRPr="00260EB5">
              <w:rPr>
                <w:rFonts w:eastAsia="ヒラギノ明朝 Pro W3" w:cs="Times New Roman"/>
                <w:sz w:val="24"/>
                <w:szCs w:val="24"/>
              </w:rPr>
              <w:t>esas</w:t>
            </w:r>
            <w:proofErr w:type="gramEnd"/>
            <w:r w:rsidRPr="00260EB5">
              <w:rPr>
                <w:rFonts w:eastAsia="ヒラギノ明朝 Pro W3" w:cs="Times New Roman"/>
                <w:sz w:val="24"/>
                <w:szCs w:val="24"/>
              </w:rPr>
              <w:t xml:space="preserve"> alınır.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Standartlarda değişiklik olması halinde, değişiklik getiren standart, uygulanan standardın iptal edilmesi veya yürürlükten kaldırılması halinde ise yeni standart geçerli olur.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(3) Elektrik tesislerinde, hiçbir şekilde standart dışı malzeme ve </w:t>
            </w:r>
            <w:proofErr w:type="gramStart"/>
            <w:r w:rsidRPr="00260EB5">
              <w:rPr>
                <w:rFonts w:eastAsia="ヒラギノ明朝 Pro W3" w:cs="Times New Roman"/>
                <w:sz w:val="24"/>
                <w:szCs w:val="24"/>
              </w:rPr>
              <w:t>ekipman</w:t>
            </w:r>
            <w:proofErr w:type="gramEnd"/>
            <w:r w:rsidRPr="00260EB5">
              <w:rPr>
                <w:rFonts w:eastAsia="ヒラギノ明朝 Pro W3" w:cs="Times New Roman"/>
                <w:sz w:val="24"/>
                <w:szCs w:val="24"/>
              </w:rPr>
              <w:t xml:space="preserve"> </w:t>
            </w:r>
            <w:r w:rsidRPr="00260EB5">
              <w:rPr>
                <w:rFonts w:eastAsia="ヒラギノ明朝 Pro W3" w:cs="Times New Roman"/>
                <w:sz w:val="24"/>
                <w:szCs w:val="24"/>
              </w:rPr>
              <w:lastRenderedPageBreak/>
              <w:t xml:space="preserve">kullanılamaz. Standardı bulunmayan konularda, ülkemizin şartları ve ilgili uluslararası veya diğer ülkelerin standartları esas alınarak TSE tarafından kabul edilen teknik özelliklere uygunluğunu belirten Kritere Uygunluk Belgesi (TSEK Markası) ya da ürün belgesi veya </w:t>
            </w:r>
            <w:proofErr w:type="gramStart"/>
            <w:r w:rsidRPr="00260EB5">
              <w:rPr>
                <w:rFonts w:eastAsia="ヒラギノ明朝 Pro W3" w:cs="Times New Roman"/>
                <w:sz w:val="24"/>
                <w:szCs w:val="24"/>
              </w:rPr>
              <w:t>dizayn</w:t>
            </w:r>
            <w:proofErr w:type="gramEnd"/>
            <w:r w:rsidRPr="00260EB5">
              <w:rPr>
                <w:rFonts w:eastAsia="ヒラギノ明朝 Pro W3" w:cs="Times New Roman"/>
                <w:sz w:val="24"/>
                <w:szCs w:val="24"/>
              </w:rPr>
              <w:t xml:space="preserve"> sertifikasına sahip olma şartı aranır. Ayrıca, tesislerde kullanılan ve AB Direktifleri kapsamında olan malzeme ve teçhizatın CE işareti taşıması gereklidir.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Eğitim sertifikası ve mesleki belgeler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6 –</w:t>
            </w:r>
            <w:r w:rsidRPr="00260EB5">
              <w:rPr>
                <w:rFonts w:eastAsia="ヒラギノ明朝 Pro W3" w:cs="Times New Roman"/>
                <w:sz w:val="24"/>
                <w:szCs w:val="24"/>
              </w:rPr>
              <w:t xml:space="preserve"> (1) Projelerin niteliklerine göre ilgili </w:t>
            </w:r>
            <w:proofErr w:type="gramStart"/>
            <w:r w:rsidRPr="00260EB5">
              <w:rPr>
                <w:rFonts w:eastAsia="ヒラギノ明朝 Pro W3" w:cs="Times New Roman"/>
                <w:sz w:val="24"/>
                <w:szCs w:val="24"/>
              </w:rPr>
              <w:t>branş</w:t>
            </w:r>
            <w:proofErr w:type="gramEnd"/>
            <w:r w:rsidRPr="00260EB5">
              <w:rPr>
                <w:rFonts w:eastAsia="ヒラギノ明朝 Pro W3" w:cs="Times New Roman"/>
                <w:sz w:val="24"/>
                <w:szCs w:val="24"/>
              </w:rPr>
              <w:t xml:space="preserve"> mühendisleri tarafından hazırlanması ve imzalanması esastır.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Paftaları, hesapları ve raporları imzalayan jeoloji, jeofizik, inşaat, makine, elektrik, elektronik, elektrik-elektronik ve elektronik-haberleşme mühendislerinin PUS sahibi olması zorunlu olup aynı zamanda aşağıdaki belgelerden birine sahip olması gereklidir.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a) Kamuda görev yapan ve çalıştıkları kuruma ait projeleri hazırlayan mühendislerde; kamuda jeoloji, jeofizik, inşaat, makine, elektrik, elektronik, elektrik-elektronik ve elektronik-haberleşme ve diğer meslek </w:t>
            </w:r>
            <w:proofErr w:type="gramStart"/>
            <w:r w:rsidRPr="00260EB5">
              <w:rPr>
                <w:rFonts w:eastAsia="ヒラギノ明朝 Pro W3" w:cs="Times New Roman"/>
                <w:sz w:val="24"/>
                <w:szCs w:val="24"/>
              </w:rPr>
              <w:t>branşlarında</w:t>
            </w:r>
            <w:proofErr w:type="gramEnd"/>
            <w:r w:rsidRPr="00260EB5">
              <w:rPr>
                <w:rFonts w:eastAsia="ヒラギノ明朝 Pro W3" w:cs="Times New Roman"/>
                <w:sz w:val="24"/>
                <w:szCs w:val="24"/>
              </w:rPr>
              <w:t xml:space="preserve"> mühendis olarak çalıştıklarını belgeleyen resmi yazı,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b) Bir mühendislik ve/veya </w:t>
            </w:r>
            <w:proofErr w:type="gramStart"/>
            <w:r w:rsidRPr="00260EB5">
              <w:rPr>
                <w:rFonts w:eastAsia="ヒラギノ明朝 Pro W3" w:cs="Times New Roman"/>
                <w:sz w:val="24"/>
                <w:szCs w:val="24"/>
              </w:rPr>
              <w:t>müteahhitlik</w:t>
            </w:r>
            <w:proofErr w:type="gramEnd"/>
            <w:r w:rsidRPr="00260EB5">
              <w:rPr>
                <w:rFonts w:eastAsia="ヒラギノ明朝 Pro W3" w:cs="Times New Roman"/>
                <w:sz w:val="24"/>
                <w:szCs w:val="24"/>
              </w:rPr>
              <w:t xml:space="preserve"> firmasında ve/veya şirketinde mühendis olarak görev yapan ve üçüncü şahıslara ait projeleri hazırlayan mühendislerde; ticaret odasından alınmış, şirketin o işle iştigal ettiğini gösteren ticaret belgesini, diploma suretini, Sosyal Güvenlik Kurumu sigortalı bildirim belgesi veya aylık prim ve hizmet belgesi ile o şirkette branşında mühendis olarak çalıştığını belgeleyen şirketin başlıklı yazısı,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c) Serbest olarak çalışan ve üçüncü şahıslara ait projeleri hazırlayan mühendislerde, </w:t>
            </w:r>
            <w:proofErr w:type="gramStart"/>
            <w:r w:rsidRPr="00260EB5">
              <w:rPr>
                <w:rFonts w:eastAsia="ヒラギノ明朝 Pro W3" w:cs="Times New Roman"/>
                <w:sz w:val="24"/>
                <w:szCs w:val="24"/>
              </w:rPr>
              <w:t>branşlarına</w:t>
            </w:r>
            <w:proofErr w:type="gramEnd"/>
            <w:r w:rsidRPr="00260EB5">
              <w:rPr>
                <w:rFonts w:eastAsia="ヒラギノ明朝 Pro W3" w:cs="Times New Roman"/>
                <w:sz w:val="24"/>
                <w:szCs w:val="24"/>
              </w:rPr>
              <w:t xml:space="preserve"> ait serbest olarak çalıştıklarını gösterir meslek odalarından alınmış SMM/serbest müşavir mühendislik belgeleri,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ç) Sahibi olduğu veya çalıştığı şirkete ait projeleri hazırlayan mühendislerde; sadece diploma sureti, Sosyal Güvenlik Kurumu sigortalı bildirim belgesi veya aylık prim ve hizmet belgesi ile o şirkette </w:t>
            </w:r>
            <w:proofErr w:type="gramStart"/>
            <w:r w:rsidRPr="00260EB5">
              <w:rPr>
                <w:rFonts w:eastAsia="ヒラギノ明朝 Pro W3" w:cs="Times New Roman"/>
                <w:sz w:val="24"/>
                <w:szCs w:val="24"/>
              </w:rPr>
              <w:t>branşında</w:t>
            </w:r>
            <w:proofErr w:type="gramEnd"/>
            <w:r w:rsidRPr="00260EB5">
              <w:rPr>
                <w:rFonts w:eastAsia="ヒラギノ明朝 Pro W3" w:cs="Times New Roman"/>
                <w:sz w:val="24"/>
                <w:szCs w:val="24"/>
              </w:rPr>
              <w:t xml:space="preserve"> mühendis olarak çalıştığını belgeleyen şirketin başlıklı yazısı.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(3) Elektronik ve elektronik-haberleşme mühendisleri kendi </w:t>
            </w:r>
            <w:proofErr w:type="gramStart"/>
            <w:r w:rsidRPr="00260EB5">
              <w:rPr>
                <w:rFonts w:eastAsia="ヒラギノ明朝 Pro W3" w:cs="Times New Roman"/>
                <w:sz w:val="24"/>
                <w:szCs w:val="24"/>
              </w:rPr>
              <w:t>branşları</w:t>
            </w:r>
            <w:proofErr w:type="gramEnd"/>
            <w:r w:rsidRPr="00260EB5">
              <w:rPr>
                <w:rFonts w:eastAsia="ヒラギノ明朝 Pro W3" w:cs="Times New Roman"/>
                <w:sz w:val="24"/>
                <w:szCs w:val="24"/>
              </w:rPr>
              <w:t xml:space="preserve"> dışındaki elektrik projelerini ilgili meslek odasından “Elektrik 1 </w:t>
            </w:r>
            <w:proofErr w:type="spellStart"/>
            <w:r w:rsidRPr="00260EB5">
              <w:rPr>
                <w:rFonts w:eastAsia="ヒラギノ明朝 Pro W3" w:cs="Times New Roman"/>
                <w:sz w:val="24"/>
                <w:szCs w:val="24"/>
              </w:rPr>
              <w:t>kV</w:t>
            </w:r>
            <w:proofErr w:type="spellEnd"/>
            <w:r w:rsidRPr="00260EB5">
              <w:rPr>
                <w:rFonts w:eastAsia="ヒラギノ明朝 Pro W3" w:cs="Times New Roman"/>
                <w:sz w:val="24"/>
                <w:szCs w:val="24"/>
              </w:rPr>
              <w:t xml:space="preserve"> Üstü ve 1 </w:t>
            </w:r>
            <w:proofErr w:type="spellStart"/>
            <w:r w:rsidRPr="00260EB5">
              <w:rPr>
                <w:rFonts w:eastAsia="ヒラギノ明朝 Pro W3" w:cs="Times New Roman"/>
                <w:sz w:val="24"/>
                <w:szCs w:val="24"/>
              </w:rPr>
              <w:t>kV</w:t>
            </w:r>
            <w:proofErr w:type="spellEnd"/>
            <w:r w:rsidRPr="00260EB5">
              <w:rPr>
                <w:rFonts w:eastAsia="ヒラギノ明朝 Pro W3" w:cs="Times New Roman"/>
                <w:sz w:val="24"/>
                <w:szCs w:val="24"/>
              </w:rPr>
              <w:t xml:space="preserve"> Altı Tesisler SMM Belgesi” almak kaydıyla düzenleyip imzalayabilirler.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(4) PUS alınmasını gerektiren eğitim konuları, ilgili mevzuat ve standartlar esas alınarak Bakanlık tarafından belirlenir ve Bakanlığın internet sitesinde yayımlanır.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(5) Bakanlık, </w:t>
            </w:r>
            <w:proofErr w:type="spellStart"/>
            <w:r w:rsidRPr="00260EB5">
              <w:rPr>
                <w:rFonts w:eastAsia="ヒラギノ明朝 Pro W3" w:cs="Times New Roman"/>
                <w:sz w:val="24"/>
                <w:szCs w:val="24"/>
              </w:rPr>
              <w:t>PUS’a</w:t>
            </w:r>
            <w:proofErr w:type="spellEnd"/>
            <w:r w:rsidRPr="00260EB5">
              <w:rPr>
                <w:rFonts w:eastAsia="ヒラギノ明朝 Pro W3" w:cs="Times New Roman"/>
                <w:sz w:val="24"/>
                <w:szCs w:val="24"/>
              </w:rPr>
              <w:t xml:space="preserve"> ilişkin alınması gereken eğitim konularında güncelleme yapabilir ve eğitim konularını güncel olarak yayımlar.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(6) PUS belgesi bir defada 5 (beş) yıllık süre için verilir.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Yetkili eğitim kuruluşları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7 –</w:t>
            </w:r>
            <w:r w:rsidRPr="00260EB5">
              <w:rPr>
                <w:rFonts w:eastAsia="ヒラギノ明朝 Pro W3" w:cs="Times New Roman"/>
                <w:sz w:val="24"/>
                <w:szCs w:val="24"/>
              </w:rPr>
              <w:t xml:space="preserve"> (1) PUS eğitimleri; Bakanlık tarafından yetkilendirilmiş ihtisas sahibi kamu kurum/kuruluşları, üniversiteler, akredite kuruluşlar, </w:t>
            </w:r>
            <w:proofErr w:type="spellStart"/>
            <w:r w:rsidRPr="00260EB5">
              <w:rPr>
                <w:rFonts w:eastAsia="ヒラギノ明朝 Pro W3" w:cs="Times New Roman"/>
                <w:sz w:val="24"/>
                <w:szCs w:val="24"/>
              </w:rPr>
              <w:t>POB’lar</w:t>
            </w:r>
            <w:proofErr w:type="spellEnd"/>
            <w:r w:rsidRPr="00260EB5">
              <w:rPr>
                <w:rFonts w:eastAsia="ヒラギノ明朝 Pro W3" w:cs="Times New Roman"/>
                <w:sz w:val="24"/>
                <w:szCs w:val="24"/>
              </w:rPr>
              <w:t xml:space="preserve"> veya ilgili meslek odaları tarafından verilebilir.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Bu Yönetmelik kapsamında elektrik tesislerinin projelendirme ve tasarım hesaplarına ilişkin eğitim vermek isteyen tüzel kişiler; verecekleri eğitimlerle ilgili eğitim konularını, eğitimlerin kapsamını, eğitmenlere ilişkin bilgileri Bakanlığın görüşüne sunar. PUS eğitimi vermesi Bakanlıkça uygun bulunan başvuru sahiplerinin unvanları ve verecekleri eğitim konuları Bakanlık internet sitesinde yayımlanır.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(3) Eğitim konularının içeriği hazırlanırken yürürlükteki mevzuat, geçerli standartlar ve güncel mühendislik uygulamaları dikkate alınır. Verilecek olan eğitimler, Bakanlığın internet sitesinde yayımlanan eğitim konularını kapsar.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(4) Verilen eğitimleri başarıyla tamamlayarak PUS almaya hak kazanan mühendislerin isimleri, meslek </w:t>
            </w:r>
            <w:proofErr w:type="gramStart"/>
            <w:r w:rsidRPr="00260EB5">
              <w:rPr>
                <w:rFonts w:eastAsia="ヒラギノ明朝 Pro W3" w:cs="Times New Roman"/>
                <w:sz w:val="24"/>
                <w:szCs w:val="24"/>
              </w:rPr>
              <w:t>branşları</w:t>
            </w:r>
            <w:proofErr w:type="gramEnd"/>
            <w:r w:rsidRPr="00260EB5">
              <w:rPr>
                <w:rFonts w:eastAsia="ヒラギノ明朝 Pro W3" w:cs="Times New Roman"/>
                <w:sz w:val="24"/>
                <w:szCs w:val="24"/>
              </w:rPr>
              <w:t>, eğitim konuları, belgenin düzenlenme tarihi ve geçerlilik süresi gibi hususlar yetkili eğitim kuruluşunun internet sitesinde liste halinde güncel olarak yayımlanır. Güncellenen listeler, internet sitesinde yayımlanmak üzere yetkili eğitim kuruluşu tarafından Bakanlığa da gönderilir.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(5) Düzenlenen PUS veya Yetki Belgesinde; belgenin verilmesi, geçerlilik süresi, sonlandırılması ve iptaline ilişkin hususlar belirtilir.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Yetki devri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8 –</w:t>
            </w:r>
            <w:r w:rsidRPr="00260EB5">
              <w:rPr>
                <w:rFonts w:eastAsia="ヒラギノ明朝 Pro W3" w:cs="Times New Roman"/>
                <w:sz w:val="24"/>
                <w:szCs w:val="24"/>
              </w:rPr>
              <w:t xml:space="preserve"> (1) Bu Yönetmelik kapsamındaki elektrik tesislerinin proje onay ve </w:t>
            </w:r>
            <w:r w:rsidRPr="00260EB5">
              <w:rPr>
                <w:rFonts w:eastAsia="ヒラギノ明朝 Pro W3" w:cs="Times New Roman"/>
                <w:sz w:val="24"/>
                <w:szCs w:val="24"/>
              </w:rPr>
              <w:lastRenderedPageBreak/>
              <w:t>onaylı projelerine göre yapılan tesislerin kabul işlemleri ve tutanak onay işlemleri yetkisi Bakanlığa aittir. Bakanlık bu yetkisini doğrudan kullanabileceği gibi bu işlemleri ihtisas sahibi kurum, kuruluş veya tüzel kişilerle birlikte yapabilir ya da kurum, kuruluş veya tüzel kişilerden hizmet alarak ya da bu kurum, kuruluş veya tüzel kişilere yetki devretmek suretiyle yaptırabilir.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Bakanlık, tesislerin proje onay ve kabul işlemleri ile tutanak onay işlemleri yetkilendirmesini; tesislerin niteliği, yetkilendirilen tüzel kişiler ile yetkilendirme süresi ve benzeri bilgileri içerecek şekilde, bir benzeri EK-1’de yer alan belge ile düzenler ve internet sitesinde yayımlar. Gerekli görülmesi halinde cari yıl içerisinde yapılan yetkilendirmeler, Bakanlık Oluru ile geçerlik süresi en az ilan edildiği yılın sonuna kadar olmak üzere revize edilerek, Bakanlığın internet sayfasında yayımlanır.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Usul ve esaslar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9 –</w:t>
            </w:r>
            <w:r w:rsidRPr="00260EB5">
              <w:rPr>
                <w:rFonts w:eastAsia="ヒラギノ明朝 Pro W3" w:cs="Times New Roman"/>
                <w:sz w:val="24"/>
                <w:szCs w:val="24"/>
              </w:rPr>
              <w:t xml:space="preserve"> (1) </w:t>
            </w:r>
            <w:proofErr w:type="spellStart"/>
            <w:r w:rsidRPr="00260EB5">
              <w:rPr>
                <w:rFonts w:eastAsia="ヒラギノ明朝 Pro W3" w:cs="Times New Roman"/>
                <w:sz w:val="24"/>
                <w:szCs w:val="24"/>
              </w:rPr>
              <w:t>POB’lar</w:t>
            </w:r>
            <w:proofErr w:type="spellEnd"/>
            <w:r w:rsidRPr="00260EB5">
              <w:rPr>
                <w:rFonts w:eastAsia="ヒラギノ明朝 Pro W3" w:cs="Times New Roman"/>
                <w:sz w:val="24"/>
                <w:szCs w:val="24"/>
              </w:rPr>
              <w:t xml:space="preserve"> bu Yönetmelik hükümlerine aykırı olmamak kaydıyla ve Bakanlığın olumlu görüşünü almalarını müteakip, proje, hesap ve raporların kapsamı, hazırlanması, sunuluşu ve onayına ilişkin usul ve esasları belirleyerek yayımlayabilir.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Proje onayı yapılmayan elektrik tesisinin kabulü yapılamaz.</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(3) Proje onayı yapılmayan tesislere hiçbir suretle enerji verilemez.</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(4) Proje onayı yapılmadan kurulan tesislerin işletilmesi yasaktır. Bu gibi tesisler tespit edilmeleri durumunda Bakanlıkça görevlendirilecek veya yetkilendirilecek gerçek ve/veya tüzel kişiler tarafından mühürlenerek inşaatları, montajları, çalıştırılmaları önlenir. Bakanlık gerekli görürse bu tesislerin sistemden beslenmesini önleyici tedbirler de alır veya aldırır.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(5) Bu Yönetmeliğin usul ve esaslarının uygulanmasına ilişkin anlaşılamayan bir husus ortaya çıkarsa, Bakanlığın bu konuda vereceği karar geçerlidir.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(6) Bakanlık, gerekli görmesi halinde, bu Yönetmelik hükümlerinin uygulanmasına ilişkin usul ve esaslar yayımlayabilir.</w:t>
            </w:r>
          </w:p>
          <w:p w:rsidR="00491FDD" w:rsidRPr="00260EB5" w:rsidRDefault="00491FDD" w:rsidP="00491FDD">
            <w:pPr>
              <w:spacing w:before="85" w:after="0" w:line="240" w:lineRule="exact"/>
              <w:jc w:val="center"/>
              <w:rPr>
                <w:rFonts w:eastAsia="ヒラギノ明朝 Pro W3" w:cs="Times New Roman"/>
                <w:b/>
                <w:sz w:val="24"/>
                <w:szCs w:val="24"/>
              </w:rPr>
            </w:pPr>
            <w:r w:rsidRPr="00260EB5">
              <w:rPr>
                <w:rFonts w:eastAsia="ヒラギノ明朝 Pro W3" w:cs="Times New Roman"/>
                <w:b/>
                <w:sz w:val="24"/>
                <w:szCs w:val="24"/>
              </w:rPr>
              <w:t>ÜÇÜNCÜ BÖLÜM</w:t>
            </w:r>
          </w:p>
          <w:p w:rsidR="00491FDD" w:rsidRPr="00260EB5" w:rsidRDefault="00491FDD" w:rsidP="00491FDD">
            <w:pPr>
              <w:spacing w:after="85" w:line="240" w:lineRule="exact"/>
              <w:jc w:val="center"/>
              <w:rPr>
                <w:rFonts w:eastAsia="ヒラギノ明朝 Pro W3" w:cs="Times New Roman"/>
                <w:b/>
                <w:sz w:val="24"/>
                <w:szCs w:val="24"/>
              </w:rPr>
            </w:pPr>
            <w:r w:rsidRPr="00260EB5">
              <w:rPr>
                <w:rFonts w:eastAsia="ヒラギノ明朝 Pro W3" w:cs="Times New Roman"/>
                <w:b/>
                <w:sz w:val="24"/>
                <w:szCs w:val="24"/>
              </w:rPr>
              <w:t>Projelerin Hazırlanması, Sunulması ve Onayı</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Projelerin hazırlanması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10 –</w:t>
            </w:r>
            <w:r w:rsidRPr="00260EB5">
              <w:rPr>
                <w:rFonts w:eastAsia="ヒラギノ明朝 Pro W3" w:cs="Times New Roman"/>
                <w:sz w:val="24"/>
                <w:szCs w:val="24"/>
              </w:rPr>
              <w:t xml:space="preserve"> (1) Proje dosyalarında, asgari olarak “Elektrik Tesisleri Proje Kapsamı”nda (EK-2) belirtilen dokümanlar yer alır. </w:t>
            </w:r>
            <w:proofErr w:type="spellStart"/>
            <w:r w:rsidRPr="00260EB5">
              <w:rPr>
                <w:rFonts w:eastAsia="ヒラギノ明朝 Pro W3" w:cs="Times New Roman"/>
                <w:sz w:val="24"/>
                <w:szCs w:val="24"/>
              </w:rPr>
              <w:t>POB’lar</w:t>
            </w:r>
            <w:proofErr w:type="spellEnd"/>
            <w:r w:rsidRPr="00260EB5">
              <w:rPr>
                <w:rFonts w:eastAsia="ヒラギノ明朝 Pro W3" w:cs="Times New Roman"/>
                <w:sz w:val="24"/>
                <w:szCs w:val="24"/>
              </w:rPr>
              <w:t xml:space="preserve"> gerekli görmeleri halinde Bakanlık görüşü alarak EK-2’de belirtilenlere ilave doküman belirleyebilir ve internet sitelerinde ilan ederler.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Projeleri, hesap ve raporları düzenleyen ve imzalayan PUS sahibi mühendislerin tasarım yaparken; yerinde incelemenin yanında, yürürlükteki ilgili mevzuat, standartlar, uygulama kodları ile ilgili kurum/kuruluşlar tarafından yayımlanan şartname, usul ve esasları dikkate almaları gereklidir.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(3) Projelendirme sürecinde EK-5’te önerilen Elektromekanik Teçhizat Standartları Listesi kullanılabilir.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Projelerin sunulması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11 –</w:t>
            </w:r>
            <w:r w:rsidRPr="00260EB5">
              <w:rPr>
                <w:rFonts w:eastAsia="ヒラギノ明朝 Pro W3" w:cs="Times New Roman"/>
                <w:sz w:val="24"/>
                <w:szCs w:val="24"/>
              </w:rPr>
              <w:t xml:space="preserve"> (1) </w:t>
            </w:r>
            <w:proofErr w:type="spellStart"/>
            <w:r w:rsidRPr="00260EB5">
              <w:rPr>
                <w:rFonts w:eastAsia="ヒラギノ明朝 Pro W3" w:cs="Times New Roman"/>
                <w:sz w:val="24"/>
                <w:szCs w:val="24"/>
              </w:rPr>
              <w:t>Önlisanslı</w:t>
            </w:r>
            <w:proofErr w:type="spellEnd"/>
            <w:r w:rsidRPr="00260EB5">
              <w:rPr>
                <w:rFonts w:eastAsia="ヒラギノ明朝 Pro W3" w:cs="Times New Roman"/>
                <w:sz w:val="24"/>
                <w:szCs w:val="24"/>
              </w:rPr>
              <w:t xml:space="preserve">/Lisanslı üretim tesisleri için projeler, EK-3’te verilen başvuru örneğine uygun dilekçe ekinde Bakanlık </w:t>
            </w:r>
            <w:proofErr w:type="spellStart"/>
            <w:r w:rsidRPr="00260EB5">
              <w:rPr>
                <w:rFonts w:eastAsia="ヒラギノ明朝 Pro W3" w:cs="Times New Roman"/>
                <w:sz w:val="24"/>
                <w:szCs w:val="24"/>
              </w:rPr>
              <w:t>POB’a</w:t>
            </w:r>
            <w:proofErr w:type="spellEnd"/>
            <w:r w:rsidRPr="00260EB5">
              <w:rPr>
                <w:rFonts w:eastAsia="ヒラギノ明朝 Pro W3" w:cs="Times New Roman"/>
                <w:sz w:val="24"/>
                <w:szCs w:val="24"/>
              </w:rPr>
              <w:t xml:space="preserve">, diğer tesisler için ise ilgili </w:t>
            </w:r>
            <w:proofErr w:type="spellStart"/>
            <w:r w:rsidRPr="00260EB5">
              <w:rPr>
                <w:rFonts w:eastAsia="ヒラギノ明朝 Pro W3" w:cs="Times New Roman"/>
                <w:sz w:val="24"/>
                <w:szCs w:val="24"/>
              </w:rPr>
              <w:t>POB’ların</w:t>
            </w:r>
            <w:proofErr w:type="spellEnd"/>
            <w:r w:rsidRPr="00260EB5">
              <w:rPr>
                <w:rFonts w:eastAsia="ヒラギノ明朝 Pro W3" w:cs="Times New Roman"/>
                <w:sz w:val="24"/>
                <w:szCs w:val="24"/>
              </w:rPr>
              <w:t xml:space="preserve"> internet sitelerinde ilan ettiği dilekçe örneklerine uygun olarak aşağıda verilen belgelerle birlikte ilgili </w:t>
            </w:r>
            <w:proofErr w:type="spellStart"/>
            <w:r w:rsidRPr="00260EB5">
              <w:rPr>
                <w:rFonts w:eastAsia="ヒラギノ明朝 Pro W3" w:cs="Times New Roman"/>
                <w:sz w:val="24"/>
                <w:szCs w:val="24"/>
              </w:rPr>
              <w:t>POB’lara</w:t>
            </w:r>
            <w:proofErr w:type="spellEnd"/>
            <w:r w:rsidRPr="00260EB5">
              <w:rPr>
                <w:rFonts w:eastAsia="ヒラギノ明朝 Pro W3" w:cs="Times New Roman"/>
                <w:sz w:val="24"/>
                <w:szCs w:val="24"/>
              </w:rPr>
              <w:t xml:space="preserve"> sunulur.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a) Lisans/tesis sahibi veya yetkili temsilcisinin imza sirküleri sureti,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b) Pafta ve dokümanlara imza atan mühendislere ait PUS suretleri,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c) </w:t>
            </w:r>
            <w:proofErr w:type="spellStart"/>
            <w:r w:rsidRPr="00260EB5">
              <w:rPr>
                <w:rFonts w:eastAsia="ヒラギノ明朝 Pro W3" w:cs="Times New Roman"/>
                <w:sz w:val="24"/>
                <w:szCs w:val="24"/>
              </w:rPr>
              <w:t>POB’lar</w:t>
            </w:r>
            <w:proofErr w:type="spellEnd"/>
            <w:r w:rsidRPr="00260EB5">
              <w:rPr>
                <w:rFonts w:eastAsia="ヒラギノ明朝 Pro W3" w:cs="Times New Roman"/>
                <w:sz w:val="24"/>
                <w:szCs w:val="24"/>
              </w:rPr>
              <w:t xml:space="preserve"> tarafından istenen sayıda proje paftaları,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ç) Projenin idari belgeleri ile teknik rapor ve hesaplarının 1 (bir) takım çıktısı,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d) Proje ve dokümanların tamamının </w:t>
            </w:r>
            <w:proofErr w:type="spellStart"/>
            <w:r w:rsidRPr="00260EB5">
              <w:rPr>
                <w:rFonts w:eastAsia="ヒラギノ明朝 Pro W3" w:cs="Times New Roman"/>
                <w:sz w:val="24"/>
                <w:szCs w:val="24"/>
              </w:rPr>
              <w:t>POB’lar</w:t>
            </w:r>
            <w:proofErr w:type="spellEnd"/>
            <w:r w:rsidRPr="00260EB5">
              <w:rPr>
                <w:rFonts w:eastAsia="ヒラギノ明朝 Pro W3" w:cs="Times New Roman"/>
                <w:sz w:val="24"/>
                <w:szCs w:val="24"/>
              </w:rPr>
              <w:t xml:space="preserve"> tarafından istenen formatta ve elektronik ortamda 1 (bir) adet kopyası.</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Projelerin onayı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12 –</w:t>
            </w:r>
            <w:r w:rsidRPr="00260EB5">
              <w:rPr>
                <w:rFonts w:eastAsia="ヒラギノ明朝 Pro W3" w:cs="Times New Roman"/>
                <w:sz w:val="24"/>
                <w:szCs w:val="24"/>
              </w:rPr>
              <w:t xml:space="preserve"> (1) Bu Yönetmelik kapsamındaki projelerin incelenmesi ve onayı ilgili POB tarafından yapılır.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(2) Hazırlanan projeler ile belirlenen standartların bu Yönetmeliğe kavramsal olarak uygunluğu incelenir. Proje onayı için inceleme aşamasında istenen bilgi, belge, rapor, kaynak, doküman, tesiste uygulamaya esas standartların kod/no bilgileri ve paftalar, başvuru sahibi tarafından ilgili </w:t>
            </w:r>
            <w:proofErr w:type="spellStart"/>
            <w:r w:rsidRPr="00260EB5">
              <w:rPr>
                <w:rFonts w:eastAsia="ヒラギノ明朝 Pro W3" w:cs="Times New Roman"/>
                <w:sz w:val="24"/>
                <w:szCs w:val="24"/>
              </w:rPr>
              <w:t>POB’a</w:t>
            </w:r>
            <w:proofErr w:type="spellEnd"/>
            <w:r w:rsidRPr="00260EB5">
              <w:rPr>
                <w:rFonts w:eastAsia="ヒラギノ明朝 Pro W3" w:cs="Times New Roman"/>
                <w:sz w:val="24"/>
                <w:szCs w:val="24"/>
              </w:rPr>
              <w:t xml:space="preserve"> sunulur.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lastRenderedPageBreak/>
              <w:t>(3) Elektronik ortamda sunulan projelerde ve/veya basılı doküman üzerinden yapılan detaylı inceleme sırasında tespit edilen eksik ve hatalı hususlar başvuru sahibine 15 iş günü içerisinde bildirilerek ilgili hususların 15 iş günü içerisinde düzeltilmesi istenir. Tespit edilen eksik ve hataların tamamının bu süre içerisinde giderilememesi halinde projeler yazı ile iade edilir.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(4) Gerekli belgelerin eksiksiz olduğu görüldükten ve detaylı inceleme ile projelerin uygun olduğu anlaşıldıktan sonra, sunulan projelerin onaylandığı hususu yazılı olarak başvuru sahibine bildirilir. Bu fıkra kapsamındaki işlemlerin süresi 15 iş gününü geçemez.</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(5) Onaylanan projeler 5 yıl geçerlidir. Söz konusu projelerde herhangi bir değişiklik olmaması kaydıyla projelere ilişkin geçerlik süresi, lisans/tesis sahibinin talebi üzerine bu Yönetmelikteki şartları da taşıması halinde proje onayını yapmış olan POB tarafından uzatılabilir.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(6) İlgili </w:t>
            </w:r>
            <w:proofErr w:type="spellStart"/>
            <w:r w:rsidRPr="00260EB5">
              <w:rPr>
                <w:rFonts w:eastAsia="ヒラギノ明朝 Pro W3" w:cs="Times New Roman"/>
                <w:sz w:val="24"/>
                <w:szCs w:val="24"/>
              </w:rPr>
              <w:t>POB’a</w:t>
            </w:r>
            <w:proofErr w:type="spellEnd"/>
            <w:r w:rsidRPr="00260EB5">
              <w:rPr>
                <w:rFonts w:eastAsia="ヒラギノ明朝 Pro W3" w:cs="Times New Roman"/>
                <w:sz w:val="24"/>
                <w:szCs w:val="24"/>
              </w:rPr>
              <w:t xml:space="preserve"> onaylatmadan elektrik tesislerinin onaylı projelerinde tadil yapılamaz.</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(7) Üretim tesislerinde elektromekanik teçhizata ilişkin akredite bir kuruluştan alınmış tip sertifikası veya </w:t>
            </w:r>
            <w:proofErr w:type="gramStart"/>
            <w:r w:rsidRPr="00260EB5">
              <w:rPr>
                <w:rFonts w:eastAsia="ヒラギノ明朝 Pro W3" w:cs="Times New Roman"/>
                <w:sz w:val="24"/>
                <w:szCs w:val="24"/>
              </w:rPr>
              <w:t>dizayn</w:t>
            </w:r>
            <w:proofErr w:type="gramEnd"/>
            <w:r w:rsidRPr="00260EB5">
              <w:rPr>
                <w:rFonts w:eastAsia="ヒラギノ明朝 Pro W3" w:cs="Times New Roman"/>
                <w:sz w:val="24"/>
                <w:szCs w:val="24"/>
              </w:rPr>
              <w:t xml:space="preserve"> sertifikası ya da lisanssız üretim tesislerinde TSE Kritere Uygunluk Belgesi, ekleriyle birlikte imalatçı veya imalatçı adına lisans/tesis sahibi tarafından ilgili </w:t>
            </w:r>
            <w:proofErr w:type="spellStart"/>
            <w:r w:rsidRPr="00260EB5">
              <w:rPr>
                <w:rFonts w:eastAsia="ヒラギノ明朝 Pro W3" w:cs="Times New Roman"/>
                <w:sz w:val="24"/>
                <w:szCs w:val="24"/>
              </w:rPr>
              <w:t>POB’a</w:t>
            </w:r>
            <w:proofErr w:type="spellEnd"/>
            <w:r w:rsidRPr="00260EB5">
              <w:rPr>
                <w:rFonts w:eastAsia="ヒラギノ明朝 Pro W3" w:cs="Times New Roman"/>
                <w:sz w:val="24"/>
                <w:szCs w:val="24"/>
              </w:rPr>
              <w:t xml:space="preserve"> sunulur. Bu belgeler;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a) Branş mühendisleri tarafından imzalanmaz ve ilgili POB tarafından onay işlemine tabi tutulmaz.</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b) İlgili </w:t>
            </w:r>
            <w:proofErr w:type="spellStart"/>
            <w:r w:rsidRPr="00260EB5">
              <w:rPr>
                <w:rFonts w:eastAsia="ヒラギノ明朝 Pro W3" w:cs="Times New Roman"/>
                <w:sz w:val="24"/>
                <w:szCs w:val="24"/>
              </w:rPr>
              <w:t>POB’un</w:t>
            </w:r>
            <w:proofErr w:type="spellEnd"/>
            <w:r w:rsidRPr="00260EB5">
              <w:rPr>
                <w:rFonts w:eastAsia="ヒラギノ明朝 Pro W3" w:cs="Times New Roman"/>
                <w:sz w:val="24"/>
                <w:szCs w:val="24"/>
              </w:rPr>
              <w:t xml:space="preserve"> arşivinde muhafaza edilip kayda alınarak talep edilmesi halinde Bakanlığa sunulur.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c) Aynı teçhizatın kullanılacağı diğer elektrik tesisi projelerinde tekrar talep edilmez.</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ç) Listelenerek senede bir defadan az olmamak üzere Bakanlığa bildirilir.</w:t>
            </w:r>
          </w:p>
          <w:p w:rsidR="00491FDD" w:rsidRPr="00260EB5" w:rsidRDefault="00491FDD" w:rsidP="00491FDD">
            <w:pPr>
              <w:spacing w:before="85" w:after="0" w:line="240" w:lineRule="exact"/>
              <w:jc w:val="center"/>
              <w:rPr>
                <w:rFonts w:eastAsia="ヒラギノ明朝 Pro W3" w:cs="Times New Roman"/>
                <w:b/>
                <w:sz w:val="24"/>
                <w:szCs w:val="24"/>
              </w:rPr>
            </w:pPr>
            <w:r w:rsidRPr="00260EB5">
              <w:rPr>
                <w:rFonts w:eastAsia="ヒラギノ明朝 Pro W3" w:cs="Times New Roman"/>
                <w:b/>
                <w:sz w:val="24"/>
                <w:szCs w:val="24"/>
              </w:rPr>
              <w:t>DÖRDÜNCÜ BÖLÜM</w:t>
            </w:r>
          </w:p>
          <w:p w:rsidR="00491FDD" w:rsidRPr="00260EB5" w:rsidRDefault="00491FDD" w:rsidP="00491FDD">
            <w:pPr>
              <w:spacing w:after="85" w:line="240" w:lineRule="exact"/>
              <w:jc w:val="center"/>
              <w:rPr>
                <w:rFonts w:eastAsia="ヒラギノ明朝 Pro W3" w:cs="Times New Roman"/>
                <w:b/>
                <w:sz w:val="24"/>
                <w:szCs w:val="24"/>
              </w:rPr>
            </w:pPr>
            <w:r w:rsidRPr="00260EB5">
              <w:rPr>
                <w:rFonts w:eastAsia="ヒラギノ明朝 Pro W3" w:cs="Times New Roman"/>
                <w:b/>
                <w:sz w:val="24"/>
                <w:szCs w:val="24"/>
              </w:rPr>
              <w:t>Çeşitli ve Son Hükümler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Üretim tesisleri ön proje onayı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13 –</w:t>
            </w:r>
            <w:r w:rsidRPr="00260EB5">
              <w:rPr>
                <w:rFonts w:eastAsia="ヒラギノ明朝 Pro W3" w:cs="Times New Roman"/>
                <w:sz w:val="24"/>
                <w:szCs w:val="24"/>
              </w:rPr>
              <w:t xml:space="preserve"> (1) Üretim tesislerine ilişkin olarak </w:t>
            </w:r>
            <w:proofErr w:type="spellStart"/>
            <w:r w:rsidRPr="00260EB5">
              <w:rPr>
                <w:rFonts w:eastAsia="ヒラギノ明朝 Pro W3" w:cs="Times New Roman"/>
                <w:sz w:val="24"/>
                <w:szCs w:val="24"/>
              </w:rPr>
              <w:t>önlisansın</w:t>
            </w:r>
            <w:proofErr w:type="spellEnd"/>
            <w:r w:rsidRPr="00260EB5">
              <w:rPr>
                <w:rFonts w:eastAsia="ヒラギノ明朝 Pro W3" w:cs="Times New Roman"/>
                <w:sz w:val="24"/>
                <w:szCs w:val="24"/>
              </w:rPr>
              <w:t xml:space="preserve"> alınmasını müteakip, EK-4’te belirtilen dokümanlar ilgili </w:t>
            </w:r>
            <w:proofErr w:type="spellStart"/>
            <w:r w:rsidRPr="00260EB5">
              <w:rPr>
                <w:rFonts w:eastAsia="ヒラギノ明朝 Pro W3" w:cs="Times New Roman"/>
                <w:sz w:val="24"/>
                <w:szCs w:val="24"/>
              </w:rPr>
              <w:t>POB’a</w:t>
            </w:r>
            <w:proofErr w:type="spellEnd"/>
            <w:r w:rsidRPr="00260EB5">
              <w:rPr>
                <w:rFonts w:eastAsia="ヒラギノ明朝 Pro W3" w:cs="Times New Roman"/>
                <w:sz w:val="24"/>
                <w:szCs w:val="24"/>
              </w:rPr>
              <w:t xml:space="preserve"> sunularak ön proje onayı alınabilir.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Tüm proje ve dokümanların sunularak proje onay işleminin gerçekleşmesi halinde, ayrıca ön proje onay işlemi gerekli değildir.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(3) Ön proje onayı sadece </w:t>
            </w:r>
            <w:proofErr w:type="spellStart"/>
            <w:r w:rsidRPr="00260EB5">
              <w:rPr>
                <w:rFonts w:eastAsia="ヒラギノ明朝 Pro W3" w:cs="Times New Roman"/>
                <w:sz w:val="24"/>
                <w:szCs w:val="24"/>
              </w:rPr>
              <w:t>önlisanslı</w:t>
            </w:r>
            <w:proofErr w:type="spellEnd"/>
            <w:r w:rsidRPr="00260EB5">
              <w:rPr>
                <w:rFonts w:eastAsia="ヒラギノ明朝 Pro W3" w:cs="Times New Roman"/>
                <w:sz w:val="24"/>
                <w:szCs w:val="24"/>
              </w:rPr>
              <w:t>/lisanslı üretim tesisleri için yapılabilir.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Üretim tesislerinin yapımına başlanılması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14 –</w:t>
            </w:r>
            <w:r w:rsidRPr="00260EB5">
              <w:rPr>
                <w:rFonts w:eastAsia="ヒラギノ明朝 Pro W3" w:cs="Times New Roman"/>
                <w:sz w:val="24"/>
                <w:szCs w:val="24"/>
              </w:rPr>
              <w:t xml:space="preserve"> (1) Bu Yönetmelik kapsamındaki lisanslı üretim tesislerinin inşaatına başlanabilmesi için aşağıdaki iş ve işlemlerin tamamlanmış olması gereklidir;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a) Lisans alınması,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b) Proje onayının alınması,</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c) Meri mevzuat uyarınca diğer kurum/kuruluşlardan alınması gerekli onay ve izinlerin alınması.</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Teknik ve idari sorumluluk</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15 –</w:t>
            </w:r>
            <w:r w:rsidRPr="00260EB5">
              <w:rPr>
                <w:rFonts w:eastAsia="ヒラギノ明朝 Pro W3" w:cs="Times New Roman"/>
                <w:sz w:val="24"/>
                <w:szCs w:val="24"/>
              </w:rPr>
              <w:t xml:space="preserve"> (1) Proje paftaları ile destekleyici belge, hesap ve raporları imzalayan PUS sahibi mühendisler ve/veya Proje Firması yetkilisi; hazırlanan projelerin, hesap ve raporların ilgili mevzuata, standartlara uygunluğundan sorumludur.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(2) Proje onayını yapan POB ve mühendisleri; hazırlanan projelerin, hesap ve raporların bu Yönetmeliğe kavramsal olarak uygunluğundan sorumlu olup detay, uygulama ve imalattan doğabilecek her türlü sorumluluk proje müellifi, lisans/tesis sahibi ve yüklenicinin sorumluluğundadır.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(3) Lisans/tesis sahibi; elektrik tesisinin projelendirilmesi işlemleri ile gerekli onay, izin, ruhsat ve belgelerin alınmasından sorumludur.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(4) Bu Yönetmelik kapsamında hazırlanan projeler için düzenlenen Tip Sertifikası, Dizayn Sertifikası, TSE Kritere Uygunluk Belgesine veya üniversiteler tarafından verilen uygunluk belgelerine ilişkin sorumluluk, belgeyi düzenleyen kurum/kuruluş ile lisans/tesis sahibine ait olup ilgili POB sorumlu tutulamaz.</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(5) 2 </w:t>
            </w:r>
            <w:proofErr w:type="spellStart"/>
            <w:r w:rsidRPr="00260EB5">
              <w:rPr>
                <w:rFonts w:eastAsia="ヒラギノ明朝 Pro W3" w:cs="Times New Roman"/>
                <w:sz w:val="24"/>
                <w:szCs w:val="24"/>
              </w:rPr>
              <w:t>nci</w:t>
            </w:r>
            <w:proofErr w:type="spellEnd"/>
            <w:r w:rsidRPr="00260EB5">
              <w:rPr>
                <w:rFonts w:eastAsia="ヒラギノ明朝 Pro W3" w:cs="Times New Roman"/>
                <w:sz w:val="24"/>
                <w:szCs w:val="24"/>
              </w:rPr>
              <w:t xml:space="preserve"> maddenin ikinci fıkrasının (c) bendi kapsamındaki elektrik tesislerine ilişkin teknik sorumluluk proje onayını yapan kurum/kuruluştadır.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proofErr w:type="spellStart"/>
            <w:r w:rsidRPr="00260EB5">
              <w:rPr>
                <w:rFonts w:eastAsia="ヒラギノ明朝 Pro W3" w:cs="Times New Roman"/>
                <w:b/>
                <w:sz w:val="24"/>
                <w:szCs w:val="24"/>
              </w:rPr>
              <w:lastRenderedPageBreak/>
              <w:t>HES’lerin</w:t>
            </w:r>
            <w:proofErr w:type="spellEnd"/>
            <w:r w:rsidRPr="00260EB5">
              <w:rPr>
                <w:rFonts w:eastAsia="ヒラギノ明朝 Pro W3" w:cs="Times New Roman"/>
                <w:b/>
                <w:sz w:val="24"/>
                <w:szCs w:val="24"/>
              </w:rPr>
              <w:t xml:space="preserve"> bu Yönetmelik kapsamı dışında kalan bölümleri</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16 –</w:t>
            </w:r>
            <w:r w:rsidRPr="00260EB5">
              <w:rPr>
                <w:rFonts w:eastAsia="ヒラギノ明朝 Pro W3" w:cs="Times New Roman"/>
                <w:sz w:val="24"/>
                <w:szCs w:val="24"/>
              </w:rPr>
              <w:t xml:space="preserve"> (1) </w:t>
            </w:r>
            <w:proofErr w:type="spellStart"/>
            <w:r w:rsidRPr="00260EB5">
              <w:rPr>
                <w:rFonts w:eastAsia="ヒラギノ明朝 Pro W3" w:cs="Times New Roman"/>
                <w:sz w:val="24"/>
                <w:szCs w:val="24"/>
              </w:rPr>
              <w:t>HES’lerin</w:t>
            </w:r>
            <w:proofErr w:type="spellEnd"/>
            <w:r w:rsidRPr="00260EB5">
              <w:rPr>
                <w:rFonts w:eastAsia="ヒラギノ明朝 Pro W3" w:cs="Times New Roman"/>
                <w:sz w:val="24"/>
                <w:szCs w:val="24"/>
              </w:rPr>
              <w:t xml:space="preserve"> bu Yönetmelik kapsamı dışında kalan bölümlerinin proje onayı ve onaylı projesine göre kabul işlemleri ile tutanak onayı işlemleri bu Yönetmeliğin yayımından itibaren altı ay içerisinde </w:t>
            </w:r>
            <w:proofErr w:type="spellStart"/>
            <w:r w:rsidRPr="00260EB5">
              <w:rPr>
                <w:rFonts w:eastAsia="ヒラギノ明朝 Pro W3" w:cs="Times New Roman"/>
                <w:sz w:val="24"/>
                <w:szCs w:val="24"/>
              </w:rPr>
              <w:t>DSİ’nin</w:t>
            </w:r>
            <w:proofErr w:type="spellEnd"/>
            <w:r w:rsidRPr="00260EB5">
              <w:rPr>
                <w:rFonts w:eastAsia="ヒラギノ明朝 Pro W3" w:cs="Times New Roman"/>
                <w:sz w:val="24"/>
                <w:szCs w:val="24"/>
              </w:rPr>
              <w:t xml:space="preserve"> düzenleyeceği ikincil mevzuat kapsamında DSİ tarafından gerçekleştirilir.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Yürürlükten kaldırılan yönetmelik ve atıflar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17 –</w:t>
            </w:r>
            <w:r w:rsidRPr="00260EB5">
              <w:rPr>
                <w:rFonts w:eastAsia="ヒラギノ明朝 Pro W3" w:cs="Times New Roman"/>
                <w:sz w:val="24"/>
                <w:szCs w:val="24"/>
              </w:rPr>
              <w:t xml:space="preserve"> (1) </w:t>
            </w:r>
            <w:proofErr w:type="gramStart"/>
            <w:r w:rsidRPr="00260EB5">
              <w:rPr>
                <w:rFonts w:eastAsia="ヒラギノ明朝 Pro W3" w:cs="Times New Roman"/>
                <w:sz w:val="24"/>
                <w:szCs w:val="24"/>
              </w:rPr>
              <w:t>16/12/2009</w:t>
            </w:r>
            <w:proofErr w:type="gramEnd"/>
            <w:r w:rsidRPr="00260EB5">
              <w:rPr>
                <w:rFonts w:eastAsia="ヒラギノ明朝 Pro W3" w:cs="Times New Roman"/>
                <w:sz w:val="24"/>
                <w:szCs w:val="24"/>
              </w:rPr>
              <w:t xml:space="preserve"> tarihli ve 27434 sayılı Resmî Gazete’de yayımlanan Elektrik Tesisleri Proje Yönetmeliği yürürlükten kaldırılmıştır. Söz konusu Yönetmeliğe yapılmış atıflar bu Yönetmeliğe yapılmış sayılır.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Devam eden iş ve işlemler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GEÇİCİ MADDE 1 –</w:t>
            </w:r>
            <w:r w:rsidRPr="00260EB5">
              <w:rPr>
                <w:rFonts w:eastAsia="ヒラギノ明朝 Pro W3" w:cs="Times New Roman"/>
                <w:sz w:val="24"/>
                <w:szCs w:val="24"/>
              </w:rPr>
              <w:t xml:space="preserve"> (1) Bu Yönetmeliğin yürürlüğe girdiği tarihten önce proje onay, kabul ve tutanak onay işlemlerine ilişkin Bakanlık Oluru ile yapılan ve kamuoyuna duyurulan yetkilendirmeler yürürlükten kaldırılmıştır.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(2) Bu Yönetmeliğin yürürlüğe girdiği tarihten önce ilgili kurum ve kuruluşlara yapılmış proje onay başvuruları, </w:t>
            </w:r>
            <w:proofErr w:type="gramStart"/>
            <w:r w:rsidRPr="00260EB5">
              <w:rPr>
                <w:rFonts w:eastAsia="ヒラギノ明朝 Pro W3" w:cs="Times New Roman"/>
                <w:sz w:val="24"/>
                <w:szCs w:val="24"/>
              </w:rPr>
              <w:t>16/12/2009</w:t>
            </w:r>
            <w:proofErr w:type="gramEnd"/>
            <w:r w:rsidRPr="00260EB5">
              <w:rPr>
                <w:rFonts w:eastAsia="ヒラギノ明朝 Pro W3" w:cs="Times New Roman"/>
                <w:sz w:val="24"/>
                <w:szCs w:val="24"/>
              </w:rPr>
              <w:t xml:space="preserve"> tarihli ve 27434 sayılı Resmî Gazete’de yayımlanan Elektrik Tesisleri Proje Yönetmeliği hükümlerine göre ilgili kurum ve kuruluşlarca sonuçlandırılır. Söz konusu projelerin, içeriğindeki eksik ve yanlışlıklar nedeniyle bu Yönetmeliğin yayımından sonra onaylanmayarak iade edilmesinin akabinde tekrar proje onay başvurusunda bulunulması halinde bahsi geçen projeler için bu Yönetmelik hükümleri uygulanır.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(3) 16 </w:t>
            </w:r>
            <w:proofErr w:type="spellStart"/>
            <w:r w:rsidRPr="00260EB5">
              <w:rPr>
                <w:rFonts w:eastAsia="ヒラギノ明朝 Pro W3" w:cs="Times New Roman"/>
                <w:sz w:val="24"/>
                <w:szCs w:val="24"/>
              </w:rPr>
              <w:t>ncı</w:t>
            </w:r>
            <w:proofErr w:type="spellEnd"/>
            <w:r w:rsidRPr="00260EB5">
              <w:rPr>
                <w:rFonts w:eastAsia="ヒラギノ明朝 Pro W3" w:cs="Times New Roman"/>
                <w:sz w:val="24"/>
                <w:szCs w:val="24"/>
              </w:rPr>
              <w:t xml:space="preserve"> maddede DSİ tarafından yapılacağı belirtilen iş ve işlemlere ilişkin hususlar düzenlenene kadar, </w:t>
            </w:r>
            <w:proofErr w:type="spellStart"/>
            <w:r w:rsidRPr="00260EB5">
              <w:rPr>
                <w:rFonts w:eastAsia="ヒラギノ明朝 Pro W3" w:cs="Times New Roman"/>
                <w:sz w:val="24"/>
                <w:szCs w:val="24"/>
              </w:rPr>
              <w:t>HES’lerin</w:t>
            </w:r>
            <w:proofErr w:type="spellEnd"/>
            <w:r w:rsidRPr="00260EB5">
              <w:rPr>
                <w:rFonts w:eastAsia="ヒラギノ明朝 Pro W3" w:cs="Times New Roman"/>
                <w:sz w:val="24"/>
                <w:szCs w:val="24"/>
              </w:rPr>
              <w:t xml:space="preserve"> bu Yönetmelik kapsamı dışında kalan bölümlerinin;</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a) Proje onay işlemleri, </w:t>
            </w:r>
            <w:proofErr w:type="gramStart"/>
            <w:r w:rsidRPr="00260EB5">
              <w:rPr>
                <w:rFonts w:eastAsia="ヒラギノ明朝 Pro W3" w:cs="Times New Roman"/>
                <w:sz w:val="24"/>
                <w:szCs w:val="24"/>
              </w:rPr>
              <w:t>16/12/2009</w:t>
            </w:r>
            <w:proofErr w:type="gramEnd"/>
            <w:r w:rsidRPr="00260EB5">
              <w:rPr>
                <w:rFonts w:eastAsia="ヒラギノ明朝 Pro W3" w:cs="Times New Roman"/>
                <w:sz w:val="24"/>
                <w:szCs w:val="24"/>
              </w:rPr>
              <w:t xml:space="preserve"> tarihli ve 27434 sayılı Resmî Gazete’de yayımlanan Elektrik Tesisleri Proje Yönetmeliğinin,</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b) Kabul ve tutanak onay işlemleri, </w:t>
            </w:r>
            <w:proofErr w:type="gramStart"/>
            <w:r w:rsidRPr="00260EB5">
              <w:rPr>
                <w:rFonts w:eastAsia="ヒラギノ明朝 Pro W3" w:cs="Times New Roman"/>
                <w:sz w:val="24"/>
                <w:szCs w:val="24"/>
              </w:rPr>
              <w:t>7/5/1995</w:t>
            </w:r>
            <w:proofErr w:type="gramEnd"/>
            <w:r w:rsidRPr="00260EB5">
              <w:rPr>
                <w:rFonts w:eastAsia="ヒラギノ明朝 Pro W3" w:cs="Times New Roman"/>
                <w:sz w:val="24"/>
                <w:szCs w:val="24"/>
              </w:rPr>
              <w:t xml:space="preserve"> tarihli ve 22280 sayılı Resmî Gazete’de yayımlanan Elektrik Tesisleri Kabul Yönetmeliğinin</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proofErr w:type="gramStart"/>
            <w:r w:rsidRPr="00260EB5">
              <w:rPr>
                <w:rFonts w:eastAsia="ヒラギノ明朝 Pro W3" w:cs="Times New Roman"/>
                <w:sz w:val="24"/>
                <w:szCs w:val="24"/>
              </w:rPr>
              <w:t>ilgili</w:t>
            </w:r>
            <w:proofErr w:type="gramEnd"/>
            <w:r w:rsidRPr="00260EB5">
              <w:rPr>
                <w:rFonts w:eastAsia="ヒラギノ明朝 Pro W3" w:cs="Times New Roman"/>
                <w:sz w:val="24"/>
                <w:szCs w:val="24"/>
              </w:rPr>
              <w:t xml:space="preserve"> hükümleri uyarınca DSİ tarafından yapılır.</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sz w:val="24"/>
                <w:szCs w:val="24"/>
              </w:rPr>
              <w:t xml:space="preserve">(4) Bu Yönetmelikteki proje mühendislerinin </w:t>
            </w:r>
            <w:proofErr w:type="spellStart"/>
            <w:r w:rsidRPr="00260EB5">
              <w:rPr>
                <w:rFonts w:eastAsia="ヒラギノ明朝 Pro W3" w:cs="Times New Roman"/>
                <w:sz w:val="24"/>
                <w:szCs w:val="24"/>
              </w:rPr>
              <w:t>PUS’a</w:t>
            </w:r>
            <w:proofErr w:type="spellEnd"/>
            <w:r w:rsidRPr="00260EB5">
              <w:rPr>
                <w:rFonts w:eastAsia="ヒラギノ明朝 Pro W3" w:cs="Times New Roman"/>
                <w:sz w:val="24"/>
                <w:szCs w:val="24"/>
              </w:rPr>
              <w:t xml:space="preserve"> sahip olmasına ilişkin hükümler </w:t>
            </w:r>
            <w:proofErr w:type="gramStart"/>
            <w:r w:rsidRPr="00260EB5">
              <w:rPr>
                <w:rFonts w:eastAsia="ヒラギノ明朝 Pro W3" w:cs="Times New Roman"/>
                <w:sz w:val="24"/>
                <w:szCs w:val="24"/>
              </w:rPr>
              <w:t>1/1/2016</w:t>
            </w:r>
            <w:proofErr w:type="gramEnd"/>
            <w:r w:rsidRPr="00260EB5">
              <w:rPr>
                <w:rFonts w:eastAsia="ヒラギノ明朝 Pro W3" w:cs="Times New Roman"/>
                <w:sz w:val="24"/>
                <w:szCs w:val="24"/>
              </w:rPr>
              <w:t xml:space="preserve"> tarihine kadar uygulanmaz.</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Yürürlük</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18 –</w:t>
            </w:r>
            <w:r w:rsidRPr="00260EB5">
              <w:rPr>
                <w:rFonts w:eastAsia="ヒラギノ明朝 Pro W3" w:cs="Times New Roman"/>
                <w:sz w:val="24"/>
                <w:szCs w:val="24"/>
              </w:rPr>
              <w:t xml:space="preserve"> (1) Bu Yönetmelik yayımı tarihinde yürürlüğe girer.</w:t>
            </w:r>
          </w:p>
          <w:p w:rsidR="00491FDD" w:rsidRPr="00260EB5" w:rsidRDefault="00491FDD" w:rsidP="00491FDD">
            <w:pPr>
              <w:tabs>
                <w:tab w:val="left" w:pos="566"/>
              </w:tabs>
              <w:spacing w:after="0" w:line="240" w:lineRule="exact"/>
              <w:ind w:firstLine="566"/>
              <w:jc w:val="both"/>
              <w:rPr>
                <w:rFonts w:eastAsia="ヒラギノ明朝 Pro W3" w:cs="Times New Roman"/>
                <w:b/>
                <w:sz w:val="24"/>
                <w:szCs w:val="24"/>
              </w:rPr>
            </w:pPr>
            <w:r w:rsidRPr="00260EB5">
              <w:rPr>
                <w:rFonts w:eastAsia="ヒラギノ明朝 Pro W3" w:cs="Times New Roman"/>
                <w:b/>
                <w:sz w:val="24"/>
                <w:szCs w:val="24"/>
              </w:rPr>
              <w:t>Yürütme</w:t>
            </w:r>
          </w:p>
          <w:p w:rsidR="00491FDD" w:rsidRPr="00260EB5" w:rsidRDefault="00491FDD" w:rsidP="00491FDD">
            <w:pPr>
              <w:tabs>
                <w:tab w:val="left" w:pos="566"/>
              </w:tabs>
              <w:spacing w:after="0" w:line="240" w:lineRule="exact"/>
              <w:ind w:firstLine="566"/>
              <w:jc w:val="both"/>
              <w:rPr>
                <w:rFonts w:eastAsia="ヒラギノ明朝 Pro W3" w:cs="Times New Roman"/>
                <w:sz w:val="24"/>
                <w:szCs w:val="24"/>
              </w:rPr>
            </w:pPr>
            <w:r w:rsidRPr="00260EB5">
              <w:rPr>
                <w:rFonts w:eastAsia="ヒラギノ明朝 Pro W3" w:cs="Times New Roman"/>
                <w:b/>
                <w:sz w:val="24"/>
                <w:szCs w:val="24"/>
              </w:rPr>
              <w:t>MADDE 19 –</w:t>
            </w:r>
            <w:r w:rsidRPr="00260EB5">
              <w:rPr>
                <w:rFonts w:eastAsia="ヒラギノ明朝 Pro W3" w:cs="Times New Roman"/>
                <w:sz w:val="24"/>
                <w:szCs w:val="24"/>
              </w:rPr>
              <w:t xml:space="preserve"> (1) Bu Yönetmelik hükümlerini Enerji ve Tabii Kaynaklar Bakanı yürütür.</w:t>
            </w:r>
          </w:p>
        </w:tc>
      </w:tr>
    </w:tbl>
    <w:p w:rsidR="00AE7632" w:rsidRDefault="00AE7632"/>
    <w:sectPr w:rsidR="00AE7632" w:rsidSect="00AE763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1CD" w:rsidRDefault="002561CD" w:rsidP="00491FDD">
      <w:pPr>
        <w:spacing w:after="0" w:line="240" w:lineRule="auto"/>
      </w:pPr>
      <w:r>
        <w:separator/>
      </w:r>
    </w:p>
  </w:endnote>
  <w:endnote w:type="continuationSeparator" w:id="0">
    <w:p w:rsidR="002561CD" w:rsidRDefault="002561CD" w:rsidP="00491F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4570"/>
      <w:docPartObj>
        <w:docPartGallery w:val="Page Numbers (Bottom of Page)"/>
        <w:docPartUnique/>
      </w:docPartObj>
    </w:sdtPr>
    <w:sdtContent>
      <w:sdt>
        <w:sdtPr>
          <w:id w:val="861459857"/>
          <w:docPartObj>
            <w:docPartGallery w:val="Page Numbers (Top of Page)"/>
            <w:docPartUnique/>
          </w:docPartObj>
        </w:sdtPr>
        <w:sdtContent>
          <w:p w:rsidR="00491FDD" w:rsidRDefault="00491FDD">
            <w:pPr>
              <w:pStyle w:val="Altbilgi"/>
              <w:jc w:val="center"/>
            </w:pPr>
            <w:r>
              <w:t xml:space="preserve">Sayfa </w:t>
            </w:r>
            <w:r w:rsidR="00DC5B7C">
              <w:rPr>
                <w:b/>
                <w:sz w:val="24"/>
                <w:szCs w:val="24"/>
              </w:rPr>
              <w:fldChar w:fldCharType="begin"/>
            </w:r>
            <w:r>
              <w:rPr>
                <w:b/>
              </w:rPr>
              <w:instrText>PAGE</w:instrText>
            </w:r>
            <w:r w:rsidR="00DC5B7C">
              <w:rPr>
                <w:b/>
                <w:sz w:val="24"/>
                <w:szCs w:val="24"/>
              </w:rPr>
              <w:fldChar w:fldCharType="separate"/>
            </w:r>
            <w:r w:rsidR="000E3BF1">
              <w:rPr>
                <w:b/>
                <w:noProof/>
              </w:rPr>
              <w:t>1</w:t>
            </w:r>
            <w:r w:rsidR="00DC5B7C">
              <w:rPr>
                <w:b/>
                <w:sz w:val="24"/>
                <w:szCs w:val="24"/>
              </w:rPr>
              <w:fldChar w:fldCharType="end"/>
            </w:r>
            <w:r>
              <w:t xml:space="preserve"> / </w:t>
            </w:r>
            <w:r w:rsidR="00DC5B7C">
              <w:rPr>
                <w:b/>
                <w:sz w:val="24"/>
                <w:szCs w:val="24"/>
              </w:rPr>
              <w:fldChar w:fldCharType="begin"/>
            </w:r>
            <w:r>
              <w:rPr>
                <w:b/>
              </w:rPr>
              <w:instrText>NUMPAGES</w:instrText>
            </w:r>
            <w:r w:rsidR="00DC5B7C">
              <w:rPr>
                <w:b/>
                <w:sz w:val="24"/>
                <w:szCs w:val="24"/>
              </w:rPr>
              <w:fldChar w:fldCharType="separate"/>
            </w:r>
            <w:r w:rsidR="000E3BF1">
              <w:rPr>
                <w:b/>
                <w:noProof/>
              </w:rPr>
              <w:t>8</w:t>
            </w:r>
            <w:r w:rsidR="00DC5B7C">
              <w:rPr>
                <w:b/>
                <w:sz w:val="24"/>
                <w:szCs w:val="24"/>
              </w:rPr>
              <w:fldChar w:fldCharType="end"/>
            </w:r>
          </w:p>
        </w:sdtContent>
      </w:sdt>
    </w:sdtContent>
  </w:sdt>
  <w:p w:rsidR="00491FDD" w:rsidRDefault="00491FD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1CD" w:rsidRDefault="002561CD" w:rsidP="00491FDD">
      <w:pPr>
        <w:spacing w:after="0" w:line="240" w:lineRule="auto"/>
      </w:pPr>
      <w:r>
        <w:separator/>
      </w:r>
    </w:p>
  </w:footnote>
  <w:footnote w:type="continuationSeparator" w:id="0">
    <w:p w:rsidR="002561CD" w:rsidRDefault="002561CD" w:rsidP="00491F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91FDD"/>
    <w:rsid w:val="000E3BF1"/>
    <w:rsid w:val="00212B7E"/>
    <w:rsid w:val="002561CD"/>
    <w:rsid w:val="00260EB5"/>
    <w:rsid w:val="00491FDD"/>
    <w:rsid w:val="007E7BC9"/>
    <w:rsid w:val="009963CC"/>
    <w:rsid w:val="00AE7632"/>
    <w:rsid w:val="00CD15F1"/>
    <w:rsid w:val="00DA6A9F"/>
    <w:rsid w:val="00DC5B7C"/>
    <w:rsid w:val="00F97F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91FDD"/>
    <w:pPr>
      <w:spacing w:before="100" w:beforeAutospacing="1" w:after="100" w:afterAutospacing="1" w:line="240" w:lineRule="auto"/>
    </w:pPr>
    <w:rPr>
      <w:rFonts w:eastAsia="Times New Roman" w:cs="Times New Roman"/>
      <w:sz w:val="24"/>
      <w:szCs w:val="24"/>
      <w:lang w:eastAsia="tr-TR"/>
    </w:rPr>
  </w:style>
  <w:style w:type="paragraph" w:customStyle="1" w:styleId="2-OrtaBaslk">
    <w:name w:val="2-Orta Baslık"/>
    <w:rsid w:val="00491FDD"/>
    <w:pPr>
      <w:spacing w:after="0" w:line="240" w:lineRule="auto"/>
      <w:jc w:val="center"/>
    </w:pPr>
    <w:rPr>
      <w:rFonts w:eastAsia="ヒラギノ明朝 Pro W3" w:hAnsi="Times" w:cs="Times New Roman"/>
      <w:b/>
      <w:sz w:val="19"/>
      <w:szCs w:val="20"/>
    </w:rPr>
  </w:style>
  <w:style w:type="paragraph" w:customStyle="1" w:styleId="1-Baslk">
    <w:name w:val="1-Baslık"/>
    <w:rsid w:val="00491FDD"/>
    <w:pPr>
      <w:tabs>
        <w:tab w:val="left" w:pos="566"/>
      </w:tabs>
      <w:spacing w:after="0" w:line="240" w:lineRule="auto"/>
    </w:pPr>
    <w:rPr>
      <w:rFonts w:eastAsia="ヒラギノ明朝 Pro W3" w:hAnsi="Times" w:cs="Times New Roman"/>
      <w:szCs w:val="20"/>
      <w:u w:val="single"/>
    </w:rPr>
  </w:style>
  <w:style w:type="paragraph" w:customStyle="1" w:styleId="3-NormalYaz">
    <w:name w:val="3-Normal Yazı"/>
    <w:rsid w:val="00491FDD"/>
    <w:pPr>
      <w:tabs>
        <w:tab w:val="left" w:pos="566"/>
      </w:tabs>
      <w:spacing w:after="0" w:line="240" w:lineRule="auto"/>
      <w:jc w:val="both"/>
    </w:pPr>
    <w:rPr>
      <w:rFonts w:eastAsia="ヒラギノ明朝 Pro W3" w:hAnsi="Times" w:cs="Times New Roman"/>
      <w:sz w:val="19"/>
      <w:szCs w:val="20"/>
    </w:rPr>
  </w:style>
  <w:style w:type="paragraph" w:styleId="stbilgi">
    <w:name w:val="header"/>
    <w:basedOn w:val="Normal"/>
    <w:link w:val="stbilgiChar"/>
    <w:uiPriority w:val="99"/>
    <w:semiHidden/>
    <w:unhideWhenUsed/>
    <w:rsid w:val="00491FD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91FDD"/>
  </w:style>
  <w:style w:type="paragraph" w:styleId="Altbilgi">
    <w:name w:val="footer"/>
    <w:basedOn w:val="Normal"/>
    <w:link w:val="AltbilgiChar"/>
    <w:uiPriority w:val="99"/>
    <w:unhideWhenUsed/>
    <w:rsid w:val="00491F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1F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4211</Words>
  <Characters>24005</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Ali YÜKSEL</cp:lastModifiedBy>
  <cp:revision>3</cp:revision>
  <dcterms:created xsi:type="dcterms:W3CDTF">2015-01-29T07:01:00Z</dcterms:created>
  <dcterms:modified xsi:type="dcterms:W3CDTF">2015-01-29T07:48:00Z</dcterms:modified>
</cp:coreProperties>
</file>