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4DE" w:rsidRPr="006630B4" w:rsidRDefault="003614DE" w:rsidP="00BE3EC4">
      <w:pPr>
        <w:spacing w:after="0" w:line="240" w:lineRule="auto"/>
        <w:ind w:left="40" w:right="40" w:firstLine="811"/>
        <w:jc w:val="both"/>
        <w:rPr>
          <w:rFonts w:ascii="Times New Roman" w:eastAsia="Times New Roman" w:hAnsi="Times New Roman" w:cs="Times New Roman"/>
          <w:spacing w:val="20"/>
          <w:sz w:val="24"/>
          <w:szCs w:val="24"/>
          <w:lang w:eastAsia="tr-TR"/>
        </w:rPr>
      </w:pPr>
      <w:r w:rsidRPr="00BE3EC4">
        <w:rPr>
          <w:rFonts w:ascii="Arial" w:eastAsia="Times New Roman" w:hAnsi="Arial" w:cs="Arial"/>
          <w:b/>
          <w:spacing w:val="24"/>
          <w:sz w:val="18"/>
          <w:szCs w:val="18"/>
          <w:lang w:eastAsia="tr-TR"/>
        </w:rPr>
        <w:t>BAŞKAN –</w:t>
      </w:r>
      <w:r w:rsidRPr="006630B4">
        <w:rPr>
          <w:rFonts w:ascii="Arial" w:eastAsia="Times New Roman" w:hAnsi="Arial" w:cs="Arial"/>
          <w:spacing w:val="24"/>
          <w:sz w:val="18"/>
          <w:szCs w:val="18"/>
          <w:lang w:eastAsia="tr-TR"/>
        </w:rPr>
        <w:t xml:space="preserve"> Sayın milletvekilleri, Türkiye Büyük Millet Meclisinin 136’ncı Birleşiminin Beşinci Oturumunu açıyorum. </w:t>
      </w:r>
    </w:p>
    <w:p w:rsidR="003614DE" w:rsidRPr="006630B4" w:rsidRDefault="003614DE" w:rsidP="00BE3EC4">
      <w:pPr>
        <w:spacing w:after="0" w:line="240" w:lineRule="auto"/>
        <w:ind w:left="40" w:right="40" w:firstLine="811"/>
        <w:jc w:val="both"/>
        <w:rPr>
          <w:rFonts w:ascii="Times New Roman" w:eastAsia="Times New Roman" w:hAnsi="Times New Roman" w:cs="Times New Roman"/>
          <w:spacing w:val="20"/>
          <w:sz w:val="24"/>
          <w:szCs w:val="24"/>
          <w:lang w:eastAsia="tr-TR"/>
        </w:rPr>
      </w:pPr>
      <w:r w:rsidRPr="006630B4">
        <w:rPr>
          <w:rFonts w:ascii="Arial" w:eastAsia="Times New Roman" w:hAnsi="Arial" w:cs="Arial"/>
          <w:spacing w:val="24"/>
          <w:sz w:val="18"/>
          <w:szCs w:val="18"/>
          <w:lang w:eastAsia="tr-TR"/>
        </w:rPr>
        <w:t>478 sıra sayılı Kanun Teklifi’nin görüşmelerine kaldığımız yerden devam edeceğiz.</w:t>
      </w:r>
    </w:p>
    <w:p w:rsidR="003614DE" w:rsidRPr="006630B4" w:rsidRDefault="003614DE" w:rsidP="00BE3EC4">
      <w:pPr>
        <w:spacing w:after="0" w:line="240" w:lineRule="auto"/>
        <w:ind w:left="40" w:right="40" w:firstLine="811"/>
        <w:jc w:val="both"/>
        <w:rPr>
          <w:rFonts w:ascii="Times New Roman" w:eastAsia="Times New Roman" w:hAnsi="Times New Roman" w:cs="Times New Roman"/>
          <w:spacing w:val="20"/>
          <w:sz w:val="24"/>
          <w:szCs w:val="24"/>
          <w:lang w:eastAsia="tr-TR"/>
        </w:rPr>
      </w:pPr>
      <w:r w:rsidRPr="006630B4">
        <w:rPr>
          <w:rFonts w:ascii="Arial" w:eastAsia="Times New Roman" w:hAnsi="Arial" w:cs="Arial"/>
          <w:spacing w:val="24"/>
          <w:sz w:val="18"/>
          <w:szCs w:val="18"/>
          <w:lang w:eastAsia="tr-TR"/>
        </w:rPr>
        <w:t xml:space="preserve">Komisyon ve </w:t>
      </w:r>
      <w:proofErr w:type="spellStart"/>
      <w:r w:rsidRPr="006630B4">
        <w:rPr>
          <w:rFonts w:ascii="Arial" w:eastAsia="Times New Roman" w:hAnsi="Arial" w:cs="Arial"/>
          <w:spacing w:val="24"/>
          <w:sz w:val="18"/>
          <w:szCs w:val="18"/>
          <w:lang w:eastAsia="tr-TR"/>
        </w:rPr>
        <w:t>Hükûmet</w:t>
      </w:r>
      <w:proofErr w:type="spellEnd"/>
      <w:r w:rsidRPr="006630B4">
        <w:rPr>
          <w:rFonts w:ascii="Arial" w:eastAsia="Times New Roman" w:hAnsi="Arial" w:cs="Arial"/>
          <w:spacing w:val="24"/>
          <w:sz w:val="18"/>
          <w:szCs w:val="18"/>
          <w:lang w:eastAsia="tr-TR"/>
        </w:rPr>
        <w:t xml:space="preserve"> yerinde.</w:t>
      </w:r>
    </w:p>
    <w:p w:rsidR="00F652EF" w:rsidRDefault="003614DE" w:rsidP="00BE3EC4">
      <w:pPr>
        <w:spacing w:after="0"/>
        <w:rPr>
          <w:b/>
          <w:sz w:val="24"/>
        </w:rPr>
      </w:pPr>
      <w:proofErr w:type="gramStart"/>
      <w:r>
        <w:rPr>
          <w:b/>
          <w:sz w:val="24"/>
        </w:rPr>
        <w:t>........................................................</w:t>
      </w:r>
      <w:proofErr w:type="gramEnd"/>
    </w:p>
    <w:p w:rsidR="003614DE" w:rsidRDefault="003614DE" w:rsidP="00BE3EC4">
      <w:pPr>
        <w:spacing w:after="0"/>
        <w:rPr>
          <w:b/>
          <w:sz w:val="24"/>
        </w:rPr>
      </w:pPr>
      <w:proofErr w:type="gramStart"/>
      <w:r>
        <w:rPr>
          <w:b/>
          <w:sz w:val="24"/>
        </w:rPr>
        <w:t>...................................................</w:t>
      </w:r>
      <w:proofErr w:type="gramEnd"/>
    </w:p>
    <w:p w:rsidR="003614DE" w:rsidRDefault="003614DE" w:rsidP="00BE3EC4">
      <w:pPr>
        <w:spacing w:after="0"/>
        <w:rPr>
          <w:b/>
          <w:sz w:val="24"/>
        </w:rPr>
      </w:pPr>
      <w:proofErr w:type="gramStart"/>
      <w:r>
        <w:rPr>
          <w:b/>
          <w:sz w:val="24"/>
        </w:rPr>
        <w:t>...........................................</w:t>
      </w:r>
      <w:proofErr w:type="gramEnd"/>
    </w:p>
    <w:p w:rsidR="00311345" w:rsidRDefault="00311345" w:rsidP="00BE3EC4">
      <w:pPr>
        <w:spacing w:after="0"/>
        <w:rPr>
          <w:b/>
          <w:sz w:val="24"/>
        </w:rPr>
      </w:pPr>
    </w:p>
    <w:p w:rsidR="00CC2286" w:rsidRPr="006D704C" w:rsidRDefault="00CC2286" w:rsidP="00BE3EC4">
      <w:pPr>
        <w:spacing w:after="0"/>
        <w:rPr>
          <w:b/>
          <w:sz w:val="24"/>
        </w:rPr>
      </w:pPr>
      <w:r w:rsidRPr="006D704C">
        <w:rPr>
          <w:b/>
          <w:sz w:val="24"/>
        </w:rPr>
        <w:t>Türkiye Büyük Millet Meclisi Başkanlığına</w:t>
      </w:r>
    </w:p>
    <w:p w:rsidR="00CC2286" w:rsidRPr="00D93021" w:rsidRDefault="00CC2286" w:rsidP="00BE3EC4">
      <w:pPr>
        <w:spacing w:after="0"/>
        <w:rPr>
          <w:b/>
          <w:i/>
          <w:sz w:val="24"/>
        </w:rPr>
      </w:pPr>
      <w:r w:rsidRPr="00D93021">
        <w:rPr>
          <w:b/>
          <w:i/>
          <w:sz w:val="24"/>
        </w:rPr>
        <w:t>Görüşülmekte olan 478 sıra sayılı Kanun Teklifinin 73 üncü maddesinin (t) bendinin (2) numaralı alt bendinin aşağıdaki şekilde değiştirilmesini arz ve teklif ederiz.</w:t>
      </w:r>
    </w:p>
    <w:p w:rsidR="00CC2286" w:rsidRPr="00D93021" w:rsidRDefault="00CC2286" w:rsidP="00BE3EC4">
      <w:pPr>
        <w:spacing w:after="0"/>
        <w:rPr>
          <w:b/>
          <w:i/>
          <w:sz w:val="24"/>
        </w:rPr>
      </w:pPr>
      <w:r w:rsidRPr="00D93021">
        <w:rPr>
          <w:b/>
          <w:i/>
          <w:sz w:val="24"/>
        </w:rPr>
        <w:t xml:space="preserve">Mustafa Elitaş Recep Özel Hakan </w:t>
      </w:r>
      <w:proofErr w:type="spellStart"/>
      <w:r w:rsidRPr="00D93021">
        <w:rPr>
          <w:b/>
          <w:i/>
          <w:sz w:val="24"/>
        </w:rPr>
        <w:t>Çavuşoğlu</w:t>
      </w:r>
      <w:proofErr w:type="spellEnd"/>
      <w:r w:rsidR="00F97313">
        <w:rPr>
          <w:b/>
          <w:i/>
          <w:sz w:val="24"/>
        </w:rPr>
        <w:t xml:space="preserve">, </w:t>
      </w:r>
      <w:r w:rsidRPr="00D93021">
        <w:rPr>
          <w:b/>
          <w:i/>
          <w:sz w:val="24"/>
        </w:rPr>
        <w:t>Kayseri Isparta Bursa</w:t>
      </w:r>
      <w:r w:rsidR="00F97313">
        <w:rPr>
          <w:b/>
          <w:i/>
          <w:sz w:val="24"/>
        </w:rPr>
        <w:t xml:space="preserve">, </w:t>
      </w:r>
      <w:r w:rsidRPr="00D93021">
        <w:rPr>
          <w:b/>
          <w:i/>
          <w:sz w:val="24"/>
        </w:rPr>
        <w:t xml:space="preserve">Tülay Kaynarca Türkan </w:t>
      </w:r>
      <w:proofErr w:type="spellStart"/>
      <w:r w:rsidRPr="00D93021">
        <w:rPr>
          <w:b/>
          <w:i/>
          <w:sz w:val="24"/>
        </w:rPr>
        <w:t>Dağoğlu</w:t>
      </w:r>
      <w:proofErr w:type="spellEnd"/>
      <w:r w:rsidR="00F97313">
        <w:rPr>
          <w:b/>
          <w:i/>
          <w:sz w:val="24"/>
        </w:rPr>
        <w:t xml:space="preserve">, </w:t>
      </w:r>
      <w:r w:rsidRPr="00D93021">
        <w:rPr>
          <w:b/>
          <w:i/>
          <w:sz w:val="24"/>
        </w:rPr>
        <w:t>İstanbul İstanbul</w:t>
      </w:r>
    </w:p>
    <w:p w:rsidR="00824DEC" w:rsidRDefault="00824DEC" w:rsidP="00BE3EC4">
      <w:pPr>
        <w:spacing w:after="0"/>
        <w:rPr>
          <w:b/>
          <w:i/>
          <w:sz w:val="24"/>
        </w:rPr>
      </w:pPr>
    </w:p>
    <w:p w:rsidR="00CC2286" w:rsidRPr="00D93021" w:rsidRDefault="00CC2286" w:rsidP="00BE3EC4">
      <w:pPr>
        <w:spacing w:after="0"/>
        <w:rPr>
          <w:b/>
          <w:i/>
          <w:sz w:val="24"/>
        </w:rPr>
      </w:pPr>
      <w:r w:rsidRPr="00D93021">
        <w:rPr>
          <w:b/>
          <w:i/>
          <w:sz w:val="24"/>
        </w:rPr>
        <w:t>"2) 5 inci maddesinin beşinci ve altıncı fıkraları aşağıdaki şekilde değiştirilmiştir.</w:t>
      </w:r>
    </w:p>
    <w:p w:rsidR="00CC2286" w:rsidRPr="00D93021" w:rsidRDefault="00CC2286" w:rsidP="00BE3EC4">
      <w:pPr>
        <w:spacing w:after="0"/>
        <w:jc w:val="both"/>
        <w:rPr>
          <w:b/>
          <w:i/>
          <w:sz w:val="24"/>
        </w:rPr>
      </w:pPr>
      <w:r w:rsidRPr="00D93021">
        <w:rPr>
          <w:b/>
          <w:i/>
          <w:sz w:val="24"/>
        </w:rPr>
        <w:t xml:space="preserve">"Yapı denetimi hizmeti için yapı denetim kuruluşuna ödenecek hizmet bedeli, yapı denetimi hizmet sözleşmesinde belirtilir. Bu bedel, yapı yaklaşık maliyetinin % 1,5'inden az olamaz. Hizmet bedeli oranı, yapım süresi iki yılı aşan iş için yıllık % 5 artırılır ve yapım süresi iki yıldan daha az olan işler için yıllık % 5 azaltılır. Bu bedele, katma değer vergisi ile yapı denetim kuruluşu tarafından talep edilen ve taşıyıcı sisteme ilişkin olmayan malzeme ve imalâtlar konusunda yapı müteahhidince yaptırılacak olan laboratuvar deneylerinin masrafları dâhil değildir. </w:t>
      </w:r>
      <w:r w:rsidRPr="00AB45DF">
        <w:rPr>
          <w:b/>
          <w:i/>
          <w:sz w:val="24"/>
          <w:highlight w:val="yellow"/>
        </w:rPr>
        <w:t>Yapı denetim kuruluşu, yapı sahibinden başka bir ad altında, ayrıca hiçbir bedel talebinde bulunamaz. Yapı denetim kuruluşlarına ödenecek hizmet bedeli, Endüstri Bölgeleri, Teknoloji Geliştirme Bölgeleri ve Organize Sanayi Bölgeleri onaylı sınırı içerisinde yer alan tüm yapılar için % 75 indirimli uygulanır.</w:t>
      </w:r>
    </w:p>
    <w:p w:rsidR="00CC2286" w:rsidRPr="00D93021" w:rsidRDefault="00CC2286" w:rsidP="00BE3EC4">
      <w:pPr>
        <w:spacing w:after="0"/>
        <w:jc w:val="both"/>
        <w:rPr>
          <w:b/>
          <w:i/>
          <w:sz w:val="24"/>
        </w:rPr>
      </w:pPr>
      <w:r w:rsidRPr="00D93021">
        <w:rPr>
          <w:b/>
          <w:i/>
          <w:sz w:val="24"/>
        </w:rPr>
        <w:t>Yapı denetim hizmet bedeli, yapı denetim kuruluşlarının hizmet bedellerinin ödenmesinde kullanılmak üzere yapı sahibince il muhasebe birimlerinde açılacak emanet nitelikli hesaba yatırılır. Yatırılan tutarların % 3'ü ruhsatı veren idarenin, % 3'ü Bakanlık bünyesinde bulunan döner sermaye işletmesinin hesabına aktarılır.""</w:t>
      </w:r>
    </w:p>
    <w:p w:rsidR="00F97313" w:rsidRDefault="00F97313" w:rsidP="00BE3EC4">
      <w:pPr>
        <w:spacing w:after="0"/>
      </w:pPr>
    </w:p>
    <w:p w:rsidR="0078372B" w:rsidRDefault="0078372B" w:rsidP="00BE3EC4">
      <w:pPr>
        <w:spacing w:after="0"/>
      </w:pPr>
    </w:p>
    <w:p w:rsidR="00CC2286" w:rsidRPr="00824DEC" w:rsidRDefault="00CC2286" w:rsidP="00BE3EC4">
      <w:pPr>
        <w:spacing w:after="0"/>
        <w:rPr>
          <w:b/>
        </w:rPr>
      </w:pPr>
      <w:r w:rsidRPr="00824DEC">
        <w:rPr>
          <w:b/>
        </w:rPr>
        <w:t>Türkiye Büyük Millet Meclisi Başkanlığına</w:t>
      </w:r>
    </w:p>
    <w:p w:rsidR="00CC2286" w:rsidRPr="00CC2286" w:rsidRDefault="00CC2286" w:rsidP="00BE3EC4">
      <w:pPr>
        <w:spacing w:after="0"/>
        <w:jc w:val="both"/>
      </w:pPr>
      <w:proofErr w:type="gramStart"/>
      <w:r w:rsidRPr="00CC2286">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(t) bendinin</w:t>
      </w:r>
      <w:proofErr w:type="gramEnd"/>
      <w:r w:rsidRPr="00CC2286">
        <w:t xml:space="preserve"> (2) nolu alt bendinin aşağıdaki şekilde değiştirilmesini arz ve teklif ederiz.</w:t>
      </w:r>
    </w:p>
    <w:p w:rsidR="00CC2286" w:rsidRPr="00CC2286" w:rsidRDefault="00CC2286" w:rsidP="00BE3EC4">
      <w:pPr>
        <w:spacing w:after="0"/>
      </w:pPr>
      <w:r w:rsidRPr="00CC2286">
        <w:t>Mustafa Kalaycı</w:t>
      </w:r>
      <w:r w:rsidR="00F833C3">
        <w:t>,</w:t>
      </w:r>
      <w:r w:rsidRPr="00CC2286">
        <w:t xml:space="preserve"> Erkan Akçay</w:t>
      </w:r>
      <w:r w:rsidR="00F833C3">
        <w:t>,</w:t>
      </w:r>
      <w:r w:rsidRPr="00CC2286">
        <w:t xml:space="preserve"> Mehmet </w:t>
      </w:r>
      <w:proofErr w:type="spellStart"/>
      <w:r w:rsidRPr="00CC2286">
        <w:t>Günal</w:t>
      </w:r>
      <w:proofErr w:type="spellEnd"/>
      <w:r w:rsidR="00F833C3">
        <w:t xml:space="preserve">, </w:t>
      </w:r>
      <w:r w:rsidRPr="00CC2286">
        <w:t>Konya Manisa Antalya</w:t>
      </w:r>
      <w:r w:rsidR="00F833C3">
        <w:t xml:space="preserve">, </w:t>
      </w:r>
      <w:r w:rsidRPr="00CC2286">
        <w:t>Alim Işık Oktay Vural</w:t>
      </w:r>
      <w:r w:rsidR="00F833C3">
        <w:t xml:space="preserve">, </w:t>
      </w:r>
      <w:r w:rsidRPr="00CC2286">
        <w:t xml:space="preserve">Kütahya </w:t>
      </w:r>
      <w:proofErr w:type="gramStart"/>
      <w:r w:rsidRPr="00CC2286">
        <w:t xml:space="preserve">İzmir </w:t>
      </w:r>
      <w:r w:rsidR="00F833C3">
        <w:t>,</w:t>
      </w:r>
      <w:proofErr w:type="gramEnd"/>
      <w:r w:rsidR="00F833C3">
        <w:t xml:space="preserve"> </w:t>
      </w:r>
    </w:p>
    <w:p w:rsidR="00BE3EC4" w:rsidRDefault="00BE3EC4" w:rsidP="00BE3EC4">
      <w:pPr>
        <w:spacing w:after="0"/>
        <w:rPr>
          <w:b/>
          <w:sz w:val="24"/>
          <w:highlight w:val="cyan"/>
        </w:rPr>
      </w:pPr>
    </w:p>
    <w:p w:rsidR="00CC2286" w:rsidRPr="00AA5A43" w:rsidRDefault="00CC2286" w:rsidP="00BE3EC4">
      <w:pPr>
        <w:spacing w:after="0"/>
        <w:rPr>
          <w:b/>
          <w:sz w:val="24"/>
          <w:highlight w:val="cyan"/>
        </w:rPr>
      </w:pPr>
      <w:r w:rsidRPr="00AA5A43">
        <w:rPr>
          <w:b/>
          <w:sz w:val="24"/>
          <w:highlight w:val="cyan"/>
        </w:rPr>
        <w:t>Türkiye Büyük Millet Meclisi Başkanlığına</w:t>
      </w:r>
    </w:p>
    <w:p w:rsidR="00CC2286" w:rsidRPr="00AA5A43" w:rsidRDefault="00CC2286" w:rsidP="00BE3EC4">
      <w:pPr>
        <w:spacing w:after="0"/>
        <w:rPr>
          <w:b/>
          <w:sz w:val="24"/>
          <w:highlight w:val="cyan"/>
        </w:rPr>
      </w:pPr>
      <w:r w:rsidRPr="00AA5A43">
        <w:rPr>
          <w:b/>
          <w:sz w:val="24"/>
          <w:highlight w:val="cyan"/>
        </w:rPr>
        <w:t>Görüşülmekte olan 478 sıra sayılı Kanun Teklifinin 73 üncü maddesinin (t) bendinin (2) numaralı alt bendinin aşağıdaki şekilde değiştirilmesini arz ve teklif ederiz.</w:t>
      </w:r>
    </w:p>
    <w:p w:rsidR="00CC2286" w:rsidRPr="00AA5A43" w:rsidRDefault="00CC2286" w:rsidP="00BE3EC4">
      <w:pPr>
        <w:spacing w:after="0"/>
        <w:rPr>
          <w:b/>
          <w:sz w:val="24"/>
          <w:highlight w:val="cyan"/>
        </w:rPr>
      </w:pPr>
      <w:r w:rsidRPr="00AA5A43">
        <w:rPr>
          <w:b/>
          <w:sz w:val="24"/>
          <w:highlight w:val="cyan"/>
        </w:rPr>
        <w:t>Mustafa Elitaş (Kayseri) ve arkadaşları</w:t>
      </w:r>
    </w:p>
    <w:p w:rsidR="00CC2286" w:rsidRPr="00AA5A43" w:rsidRDefault="00CC2286" w:rsidP="00BE3EC4">
      <w:pPr>
        <w:spacing w:after="0"/>
        <w:rPr>
          <w:b/>
          <w:sz w:val="24"/>
          <w:highlight w:val="cyan"/>
        </w:rPr>
      </w:pPr>
      <w:r w:rsidRPr="00AA5A43">
        <w:rPr>
          <w:b/>
          <w:sz w:val="24"/>
          <w:highlight w:val="cyan"/>
        </w:rPr>
        <w:t>"2) 5 inci maddesinin beşinci ve altıncı fıkraları aşağıdaki şekilde değiştirilmiştir.</w:t>
      </w:r>
    </w:p>
    <w:p w:rsidR="00CC2286" w:rsidRPr="00E17242" w:rsidRDefault="00CC2286" w:rsidP="00BE3EC4">
      <w:pPr>
        <w:spacing w:after="0"/>
        <w:jc w:val="both"/>
        <w:rPr>
          <w:b/>
          <w:sz w:val="24"/>
          <w:highlight w:val="yellow"/>
        </w:rPr>
      </w:pPr>
      <w:r w:rsidRPr="00AA5A43">
        <w:rPr>
          <w:b/>
          <w:sz w:val="24"/>
          <w:highlight w:val="cyan"/>
        </w:rPr>
        <w:t xml:space="preserve">"Yapı denetimi hizmeti için yapı denetim kuruluşuna ödenecek hizmet bedeli, yapı denetimi hizmet sözleşmesinde belirtilir. Bu bedel, yapı yaklaşık maliyetinin % 1,5'inden az olamaz. Hizmet bedeli oranı, yapım süresi iki yılı aşan iş için yıllık % 5 artırılır ve yapım süresi iki yıldan daha az olan işler için yıllık % 5 azaltılır. Bu bedele, katma değer vergisi ile yapı denetim kuruluşu tarafından talep edilen ve taşıyıcı sisteme ilişkin olmayan malzeme ve imalâtlar konusunda yapı müteahhidince yaptırılacak olan laboratuvar deneylerinin masrafları dâhil değildir. Yapı denetim kuruluşu, yapı sahibinden başka bir ad altında, ayrıca hiçbir bedel talebinde bulunamaz. </w:t>
      </w:r>
      <w:r w:rsidRPr="00E17242">
        <w:rPr>
          <w:b/>
          <w:sz w:val="24"/>
          <w:highlight w:val="yellow"/>
        </w:rPr>
        <w:t>Yapı denetim kuruluşlarına ödenecek hizmet bedeli, Endüstri Bölgeleri, Teknoloji Geliştirme Bölgeleri ve Organize Sanayi Bölgeleri onaylı sınırı içerisinde yer alan tüm yapılar için % 75 indirimli uygulanır.</w:t>
      </w:r>
    </w:p>
    <w:p w:rsidR="00CC2286" w:rsidRPr="00AA5A43" w:rsidRDefault="00CC2286" w:rsidP="00BE3EC4">
      <w:pPr>
        <w:spacing w:after="0"/>
        <w:jc w:val="both"/>
        <w:rPr>
          <w:b/>
          <w:sz w:val="24"/>
        </w:rPr>
      </w:pPr>
      <w:r w:rsidRPr="00AA5A43">
        <w:rPr>
          <w:b/>
          <w:sz w:val="24"/>
          <w:highlight w:val="cyan"/>
        </w:rPr>
        <w:t>Yapı denetim hizmet bedeli, yapı denetim kuruluşlarının hizmet bedellerinin ödenmesinde kullanılmak üzere yapı sahibince il muhasebe birimlerinde açılacak emanet nitelikli hesaba yatırılır. Yatırılan tutarların % 3'ü ruhsatı veren idarenin, % 3'ü Bakanlık bünyesinde bulunan döner sermaye işletmesinin</w:t>
      </w:r>
      <w:r w:rsidR="00F833C3" w:rsidRPr="00AA5A43">
        <w:rPr>
          <w:b/>
          <w:sz w:val="24"/>
          <w:highlight w:val="cyan"/>
        </w:rPr>
        <w:t xml:space="preserve"> hesabına aktarılır."</w:t>
      </w:r>
    </w:p>
    <w:p w:rsidR="00CC2286" w:rsidRPr="00CC2286" w:rsidRDefault="00CC2286" w:rsidP="00BE3EC4">
      <w:pPr>
        <w:spacing w:after="0"/>
      </w:pPr>
      <w:r w:rsidRPr="00CC2286">
        <w:t>BAŞKAN – Komisyon önergeye katılıyor mu?</w:t>
      </w:r>
      <w:bookmarkStart w:id="0" w:name="_GoBack"/>
      <w:bookmarkEnd w:id="0"/>
    </w:p>
    <w:p w:rsidR="00CC2286" w:rsidRPr="00CC2286" w:rsidRDefault="00CC2286" w:rsidP="00BE3EC4">
      <w:pPr>
        <w:spacing w:after="0"/>
      </w:pPr>
      <w:r w:rsidRPr="00CC2286">
        <w:t>PLAN VE BÜTÇE KOMİSYONU BAŞKAN VEKİLİ SÜREYYA SADİ BİLGİÇ (Isparta) – Takdire bırakıyoruz.</w:t>
      </w:r>
    </w:p>
    <w:p w:rsidR="00CC2286" w:rsidRPr="00CC2286" w:rsidRDefault="00CC2286" w:rsidP="00BE3EC4">
      <w:pPr>
        <w:spacing w:after="0"/>
      </w:pPr>
      <w:r w:rsidRPr="00CC2286">
        <w:t>BAŞKAN – Hükûmet katılıyor mu?</w:t>
      </w:r>
    </w:p>
    <w:p w:rsidR="00CC2286" w:rsidRPr="00CC2286" w:rsidRDefault="00CC2286" w:rsidP="00BE3EC4">
      <w:pPr>
        <w:spacing w:after="0"/>
      </w:pPr>
      <w:r w:rsidRPr="00CC2286">
        <w:t>GIDA, TARIM VE HAYVANCILIK BAKANI MEHMET MEHDİ EKER (Diyarbakır) – Katılmıyoruz Sayın Başkan.</w:t>
      </w:r>
    </w:p>
    <w:p w:rsidR="00CC2286" w:rsidRPr="00CC2286" w:rsidRDefault="00CC2286" w:rsidP="00BE3EC4">
      <w:pPr>
        <w:spacing w:after="0"/>
      </w:pPr>
      <w:r w:rsidRPr="00CC2286">
        <w:t>AHMET AYDIN (Adıyaman) – Gerekçe.</w:t>
      </w:r>
    </w:p>
    <w:p w:rsidR="00705BBE" w:rsidRDefault="00705BBE" w:rsidP="00BE3EC4">
      <w:pPr>
        <w:spacing w:after="0"/>
        <w:rPr>
          <w:b/>
        </w:rPr>
      </w:pPr>
    </w:p>
    <w:p w:rsidR="00CC2286" w:rsidRPr="00BE3EC4" w:rsidRDefault="00CC2286" w:rsidP="00BE3EC4">
      <w:pPr>
        <w:spacing w:after="0"/>
        <w:rPr>
          <w:b/>
        </w:rPr>
      </w:pPr>
      <w:r w:rsidRPr="00BE3EC4">
        <w:rPr>
          <w:b/>
        </w:rPr>
        <w:t>BAŞKAN – Gerekçeyi okutuyorum:</w:t>
      </w:r>
    </w:p>
    <w:p w:rsidR="00CC2286" w:rsidRDefault="00CC2286" w:rsidP="00BE3EC4">
      <w:pPr>
        <w:spacing w:after="0"/>
        <w:jc w:val="both"/>
        <w:rPr>
          <w:b/>
        </w:rPr>
      </w:pPr>
      <w:r w:rsidRPr="00BE3EC4">
        <w:rPr>
          <w:b/>
          <w:highlight w:val="yellow"/>
        </w:rPr>
        <w:t>Gerekçe: Endüstri Bölgeleri, Teknoloji Geliştirme Bölgeleri ve Organize Sanayi Bölgeleri içerisinde faaliyet gösteren yatırımcılara yönelik teşvik ve muafiyetler kapsamında; 4708 sayılı Yapı Denetimi Hakkında Kanun gereği yapı denetim kuruluşlarına ödenecek hizmet bedellerinin bu bölgeler içerisinde indirimli olarak uygulanması öngörülerek bu bölgeleri cazibe merkezi haline getirmek hedeflenmiştir.</w:t>
      </w:r>
    </w:p>
    <w:p w:rsidR="00705BBE" w:rsidRPr="00BE3EC4" w:rsidRDefault="00705BBE" w:rsidP="00BE3EC4">
      <w:pPr>
        <w:spacing w:after="0"/>
        <w:jc w:val="both"/>
        <w:rPr>
          <w:b/>
        </w:rPr>
      </w:pPr>
    </w:p>
    <w:p w:rsidR="00CC2286" w:rsidRPr="00AF0898" w:rsidRDefault="00CC2286" w:rsidP="00BE3EC4">
      <w:pPr>
        <w:spacing w:after="0"/>
        <w:rPr>
          <w:b/>
          <w:sz w:val="28"/>
        </w:rPr>
      </w:pPr>
      <w:r w:rsidRPr="00AF0898">
        <w:rPr>
          <w:b/>
          <w:sz w:val="28"/>
        </w:rPr>
        <w:t>BAŞKAN – Önergeyi oylarınıza sunuyorum: Kabul edenler… Kabul etmeyenler</w:t>
      </w:r>
      <w:r w:rsidRPr="00AF0898">
        <w:rPr>
          <w:b/>
          <w:sz w:val="28"/>
          <w:highlight w:val="yellow"/>
        </w:rPr>
        <w:t>… Önerge kabul edilmiştir.</w:t>
      </w:r>
    </w:p>
    <w:p w:rsidR="00CC2286" w:rsidRPr="00AF0898" w:rsidRDefault="00CC2286" w:rsidP="00BE3EC4">
      <w:pPr>
        <w:spacing w:after="0"/>
        <w:rPr>
          <w:b/>
          <w:sz w:val="28"/>
        </w:rPr>
      </w:pPr>
      <w:r w:rsidRPr="00AF0898">
        <w:rPr>
          <w:b/>
          <w:sz w:val="28"/>
        </w:rPr>
        <w:t>Kabul edilen önerge doğrultusunda maddeyi oylarınıza sunuyorum: Kabul edenler… Kabul etmeyenler… Madde kabul edilmiştir.</w:t>
      </w:r>
    </w:p>
    <w:sectPr w:rsidR="00CC2286" w:rsidRPr="00AF0898" w:rsidSect="00AC786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386" w:rsidRDefault="007F5386" w:rsidP="00CC2286">
      <w:pPr>
        <w:spacing w:after="0" w:line="240" w:lineRule="auto"/>
      </w:pPr>
      <w:r>
        <w:separator/>
      </w:r>
    </w:p>
  </w:endnote>
  <w:endnote w:type="continuationSeparator" w:id="0">
    <w:p w:rsidR="007F5386" w:rsidRDefault="007F5386" w:rsidP="00CC22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98116"/>
      <w:docPartObj>
        <w:docPartGallery w:val="Page Numbers (Bottom of Page)"/>
        <w:docPartUnique/>
      </w:docPartObj>
    </w:sdtPr>
    <w:sdtContent>
      <w:sdt>
        <w:sdtPr>
          <w:id w:val="861459857"/>
          <w:docPartObj>
            <w:docPartGallery w:val="Page Numbers (Top of Page)"/>
            <w:docPartUnique/>
          </w:docPartObj>
        </w:sdtPr>
        <w:sdtContent>
          <w:p w:rsidR="00AA5A43" w:rsidRDefault="00AA5A43">
            <w:pPr>
              <w:pStyle w:val="Altbilgi"/>
              <w:jc w:val="center"/>
            </w:pPr>
            <w:r>
              <w:t xml:space="preserve">Sayfa </w:t>
            </w:r>
            <w:r>
              <w:rPr>
                <w:b/>
                <w:sz w:val="24"/>
                <w:szCs w:val="24"/>
              </w:rPr>
              <w:fldChar w:fldCharType="begin"/>
            </w:r>
            <w:r>
              <w:rPr>
                <w:b/>
              </w:rPr>
              <w:instrText>PAGE</w:instrText>
            </w:r>
            <w:r>
              <w:rPr>
                <w:b/>
                <w:sz w:val="24"/>
                <w:szCs w:val="24"/>
              </w:rPr>
              <w:fldChar w:fldCharType="separate"/>
            </w:r>
            <w:r w:rsidR="004104DE">
              <w:rPr>
                <w:b/>
                <w:noProof/>
              </w:rPr>
              <w:t>1</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4104DE">
              <w:rPr>
                <w:b/>
                <w:noProof/>
              </w:rPr>
              <w:t>3</w:t>
            </w:r>
            <w:r>
              <w:rPr>
                <w:b/>
                <w:sz w:val="24"/>
                <w:szCs w:val="24"/>
              </w:rPr>
              <w:fldChar w:fldCharType="end"/>
            </w:r>
          </w:p>
        </w:sdtContent>
      </w:sdt>
    </w:sdtContent>
  </w:sdt>
  <w:p w:rsidR="00AA5A43" w:rsidRDefault="00AA5A4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386" w:rsidRDefault="007F5386" w:rsidP="00CC2286">
      <w:pPr>
        <w:spacing w:after="0" w:line="240" w:lineRule="auto"/>
      </w:pPr>
      <w:r>
        <w:separator/>
      </w:r>
    </w:p>
  </w:footnote>
  <w:footnote w:type="continuationSeparator" w:id="0">
    <w:p w:rsidR="007F5386" w:rsidRDefault="007F5386" w:rsidP="00CC22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22F" w:rsidRDefault="00F1122F" w:rsidP="00CC2286">
    <w:pPr>
      <w:pStyle w:val="metinstil"/>
      <w:spacing w:line="240" w:lineRule="auto"/>
      <w:jc w:val="center"/>
      <w:rPr>
        <w:rFonts w:ascii="Arial" w:hAnsi="Arial" w:cs="Arial"/>
        <w:b/>
        <w:spacing w:val="24"/>
        <w:sz w:val="20"/>
        <w:szCs w:val="18"/>
      </w:rPr>
    </w:pPr>
    <w:r>
      <w:rPr>
        <w:rFonts w:ascii="Arial" w:hAnsi="Arial" w:cs="Arial"/>
        <w:b/>
        <w:spacing w:val="24"/>
        <w:sz w:val="20"/>
        <w:szCs w:val="18"/>
      </w:rPr>
      <w:t>TBMM TUTANAĞI</w:t>
    </w:r>
  </w:p>
  <w:p w:rsidR="00F1122F" w:rsidRPr="00F1122F" w:rsidRDefault="00F1122F" w:rsidP="00CC2286">
    <w:pPr>
      <w:pStyle w:val="metinstil"/>
      <w:spacing w:line="240" w:lineRule="auto"/>
      <w:jc w:val="center"/>
      <w:rPr>
        <w:rFonts w:ascii="Arial" w:hAnsi="Arial" w:cs="Arial"/>
        <w:spacing w:val="24"/>
        <w:sz w:val="20"/>
        <w:szCs w:val="18"/>
      </w:rPr>
    </w:pPr>
    <w:r>
      <w:rPr>
        <w:rFonts w:ascii="Arial" w:hAnsi="Arial" w:cs="Arial"/>
        <w:b/>
        <w:spacing w:val="24"/>
        <w:sz w:val="20"/>
        <w:szCs w:val="18"/>
      </w:rPr>
      <w:t xml:space="preserve"> </w:t>
    </w:r>
    <w:r w:rsidRPr="00F1122F">
      <w:rPr>
        <w:rFonts w:ascii="Arial" w:hAnsi="Arial" w:cs="Arial"/>
        <w:spacing w:val="24"/>
        <w:sz w:val="20"/>
        <w:szCs w:val="18"/>
      </w:rPr>
      <w:t>(TBMM Web Sitesinden alınmıştır)</w:t>
    </w:r>
  </w:p>
  <w:p w:rsidR="00CC2286" w:rsidRPr="00333209" w:rsidRDefault="00CC2286" w:rsidP="00CC2286">
    <w:pPr>
      <w:pStyle w:val="metinstil"/>
      <w:spacing w:line="240" w:lineRule="auto"/>
      <w:jc w:val="center"/>
      <w:rPr>
        <w:b/>
        <w:sz w:val="28"/>
      </w:rPr>
    </w:pPr>
    <w:r w:rsidRPr="00333209">
      <w:rPr>
        <w:rFonts w:ascii="Arial" w:hAnsi="Arial" w:cs="Arial"/>
        <w:b/>
        <w:spacing w:val="24"/>
        <w:sz w:val="20"/>
        <w:szCs w:val="18"/>
      </w:rPr>
      <w:t>10 Temmuz 2013 Çarşamba</w:t>
    </w:r>
  </w:p>
  <w:p w:rsidR="00CC2286" w:rsidRPr="00333209" w:rsidRDefault="00CC2286" w:rsidP="00CC2286">
    <w:pPr>
      <w:pStyle w:val="metinstil"/>
      <w:spacing w:line="240" w:lineRule="auto"/>
      <w:jc w:val="center"/>
      <w:rPr>
        <w:b/>
        <w:sz w:val="28"/>
      </w:rPr>
    </w:pPr>
    <w:r w:rsidRPr="00333209">
      <w:rPr>
        <w:rFonts w:ascii="Arial" w:hAnsi="Arial" w:cs="Arial"/>
        <w:b/>
        <w:spacing w:val="24"/>
        <w:sz w:val="20"/>
        <w:szCs w:val="18"/>
      </w:rPr>
      <w:t>BİRİNCİ OTURUM</w:t>
    </w:r>
  </w:p>
  <w:p w:rsidR="00CC2286" w:rsidRPr="00333209" w:rsidRDefault="00CC2286" w:rsidP="00CC2286">
    <w:pPr>
      <w:pStyle w:val="metinstil"/>
      <w:spacing w:line="240" w:lineRule="auto"/>
      <w:jc w:val="center"/>
      <w:rPr>
        <w:b/>
        <w:sz w:val="28"/>
      </w:rPr>
    </w:pPr>
    <w:r w:rsidRPr="00333209">
      <w:rPr>
        <w:rFonts w:ascii="Arial" w:hAnsi="Arial" w:cs="Arial"/>
        <w:b/>
        <w:spacing w:val="24"/>
        <w:sz w:val="20"/>
        <w:szCs w:val="18"/>
      </w:rPr>
      <w:t>Açılma Saati: 15.02</w:t>
    </w:r>
  </w:p>
  <w:p w:rsidR="00CC2286" w:rsidRPr="00333209" w:rsidRDefault="00CC2286" w:rsidP="00CC2286">
    <w:pPr>
      <w:pStyle w:val="metinstil"/>
      <w:spacing w:line="240" w:lineRule="auto"/>
      <w:jc w:val="center"/>
      <w:rPr>
        <w:b/>
        <w:sz w:val="28"/>
      </w:rPr>
    </w:pPr>
    <w:r w:rsidRPr="00333209">
      <w:rPr>
        <w:rFonts w:ascii="Arial" w:hAnsi="Arial" w:cs="Arial"/>
        <w:b/>
        <w:spacing w:val="24"/>
        <w:sz w:val="20"/>
        <w:szCs w:val="18"/>
      </w:rPr>
      <w:t>BAŞKAN: Başkan Vekili Sadık YAKUT</w:t>
    </w:r>
  </w:p>
  <w:p w:rsidR="00CC2286" w:rsidRPr="00333209" w:rsidRDefault="00CC2286" w:rsidP="00CC2286">
    <w:pPr>
      <w:pStyle w:val="metinstil"/>
      <w:spacing w:line="240" w:lineRule="auto"/>
      <w:ind w:left="182" w:hanging="182"/>
      <w:jc w:val="center"/>
      <w:rPr>
        <w:b/>
        <w:sz w:val="28"/>
      </w:rPr>
    </w:pPr>
    <w:r w:rsidRPr="00333209">
      <w:rPr>
        <w:rFonts w:ascii="Arial" w:hAnsi="Arial" w:cs="Arial"/>
        <w:b/>
        <w:spacing w:val="24"/>
        <w:sz w:val="20"/>
        <w:szCs w:val="18"/>
      </w:rPr>
      <w:t xml:space="preserve">KÂTİP ÜYELER: Bayram ÖZÇELİK (Burdur), Muharrem IŞIK (Erzincan) </w:t>
    </w:r>
  </w:p>
  <w:p w:rsidR="00CC2286" w:rsidRPr="00333209" w:rsidRDefault="00CC2286">
    <w:pPr>
      <w:pStyle w:val="stbilgi"/>
      <w:rPr>
        <w:b/>
        <w:sz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C2286"/>
    <w:rsid w:val="000554C5"/>
    <w:rsid w:val="000C498F"/>
    <w:rsid w:val="00311345"/>
    <w:rsid w:val="00333209"/>
    <w:rsid w:val="003614DE"/>
    <w:rsid w:val="004104DE"/>
    <w:rsid w:val="00486698"/>
    <w:rsid w:val="004D7394"/>
    <w:rsid w:val="00634FE1"/>
    <w:rsid w:val="006D704C"/>
    <w:rsid w:val="00705BBE"/>
    <w:rsid w:val="0078372B"/>
    <w:rsid w:val="007F5386"/>
    <w:rsid w:val="00824DEC"/>
    <w:rsid w:val="00892A43"/>
    <w:rsid w:val="008933A1"/>
    <w:rsid w:val="00AA5A43"/>
    <w:rsid w:val="00AB45DF"/>
    <w:rsid w:val="00AC786A"/>
    <w:rsid w:val="00AF0898"/>
    <w:rsid w:val="00BE3EC4"/>
    <w:rsid w:val="00C357F1"/>
    <w:rsid w:val="00CC2286"/>
    <w:rsid w:val="00D93021"/>
    <w:rsid w:val="00E17242"/>
    <w:rsid w:val="00E91014"/>
    <w:rsid w:val="00F1122F"/>
    <w:rsid w:val="00F36A40"/>
    <w:rsid w:val="00F4004C"/>
    <w:rsid w:val="00F652EF"/>
    <w:rsid w:val="00F833C3"/>
    <w:rsid w:val="00F9731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8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C228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2286"/>
    <w:rPr>
      <w:rFonts w:ascii="Tahoma" w:hAnsi="Tahoma" w:cs="Tahoma"/>
      <w:sz w:val="16"/>
      <w:szCs w:val="16"/>
    </w:rPr>
  </w:style>
  <w:style w:type="paragraph" w:styleId="stbilgi">
    <w:name w:val="header"/>
    <w:basedOn w:val="Normal"/>
    <w:link w:val="stbilgiChar"/>
    <w:uiPriority w:val="99"/>
    <w:unhideWhenUsed/>
    <w:rsid w:val="00CC228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C2286"/>
  </w:style>
  <w:style w:type="paragraph" w:styleId="Altbilgi">
    <w:name w:val="footer"/>
    <w:basedOn w:val="Normal"/>
    <w:link w:val="AltbilgiChar"/>
    <w:uiPriority w:val="99"/>
    <w:unhideWhenUsed/>
    <w:rsid w:val="00CC228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C2286"/>
  </w:style>
  <w:style w:type="paragraph" w:customStyle="1" w:styleId="metinstil">
    <w:name w:val="metinstil"/>
    <w:basedOn w:val="Normal"/>
    <w:rsid w:val="00CC2286"/>
    <w:pPr>
      <w:spacing w:after="0" w:line="620" w:lineRule="atLeast"/>
      <w:ind w:left="40" w:right="40" w:firstLine="811"/>
      <w:jc w:val="both"/>
    </w:pPr>
    <w:rPr>
      <w:rFonts w:ascii="Times New Roman" w:eastAsia="Times New Roman" w:hAnsi="Times New Roman" w:cs="Times New Roman"/>
      <w:spacing w:val="20"/>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C228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2286"/>
    <w:rPr>
      <w:rFonts w:ascii="Tahoma" w:hAnsi="Tahoma" w:cs="Tahoma"/>
      <w:sz w:val="16"/>
      <w:szCs w:val="16"/>
    </w:rPr>
  </w:style>
  <w:style w:type="paragraph" w:styleId="stbilgi">
    <w:name w:val="header"/>
    <w:basedOn w:val="Normal"/>
    <w:link w:val="stbilgiChar"/>
    <w:uiPriority w:val="99"/>
    <w:unhideWhenUsed/>
    <w:rsid w:val="00CC228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C2286"/>
  </w:style>
  <w:style w:type="paragraph" w:styleId="Altbilgi">
    <w:name w:val="footer"/>
    <w:basedOn w:val="Normal"/>
    <w:link w:val="AltbilgiChar"/>
    <w:uiPriority w:val="99"/>
    <w:unhideWhenUsed/>
    <w:rsid w:val="00CC228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C2286"/>
  </w:style>
  <w:style w:type="paragraph" w:customStyle="1" w:styleId="metinstil">
    <w:name w:val="metinstil"/>
    <w:basedOn w:val="Normal"/>
    <w:rsid w:val="00CC2286"/>
    <w:pPr>
      <w:spacing w:after="0" w:line="620" w:lineRule="atLeast"/>
      <w:ind w:left="40" w:right="40" w:firstLine="811"/>
      <w:jc w:val="both"/>
    </w:pPr>
    <w:rPr>
      <w:rFonts w:ascii="Times New Roman" w:eastAsia="Times New Roman" w:hAnsi="Times New Roman" w:cs="Times New Roman"/>
      <w:spacing w:val="20"/>
      <w:sz w:val="24"/>
      <w:szCs w:val="24"/>
      <w:lang w:eastAsia="tr-TR"/>
    </w:rPr>
  </w:style>
</w:styles>
</file>

<file path=word/webSettings.xml><?xml version="1.0" encoding="utf-8"?>
<w:webSettings xmlns:r="http://schemas.openxmlformats.org/officeDocument/2006/relationships" xmlns:w="http://schemas.openxmlformats.org/wordprocessingml/2006/main">
  <w:divs>
    <w:div w:id="754594837">
      <w:bodyDiv w:val="1"/>
      <w:marLeft w:val="0"/>
      <w:marRight w:val="0"/>
      <w:marTop w:val="0"/>
      <w:marBottom w:val="0"/>
      <w:divBdr>
        <w:top w:val="none" w:sz="0" w:space="0" w:color="auto"/>
        <w:left w:val="none" w:sz="0" w:space="0" w:color="auto"/>
        <w:bottom w:val="none" w:sz="0" w:space="0" w:color="auto"/>
        <w:right w:val="none" w:sz="0" w:space="0" w:color="auto"/>
      </w:divBdr>
    </w:div>
    <w:div w:id="1124466887">
      <w:bodyDiv w:val="1"/>
      <w:marLeft w:val="0"/>
      <w:marRight w:val="0"/>
      <w:marTop w:val="0"/>
      <w:marBottom w:val="0"/>
      <w:divBdr>
        <w:top w:val="none" w:sz="0" w:space="0" w:color="auto"/>
        <w:left w:val="none" w:sz="0" w:space="0" w:color="auto"/>
        <w:bottom w:val="none" w:sz="0" w:space="0" w:color="auto"/>
        <w:right w:val="none" w:sz="0" w:space="0" w:color="auto"/>
      </w:divBdr>
    </w:div>
    <w:div w:id="1459304013">
      <w:bodyDiv w:val="1"/>
      <w:marLeft w:val="0"/>
      <w:marRight w:val="0"/>
      <w:marTop w:val="0"/>
      <w:marBottom w:val="0"/>
      <w:divBdr>
        <w:top w:val="none" w:sz="0" w:space="0" w:color="auto"/>
        <w:left w:val="none" w:sz="0" w:space="0" w:color="auto"/>
        <w:bottom w:val="none" w:sz="0" w:space="0" w:color="auto"/>
        <w:right w:val="none" w:sz="0" w:space="0" w:color="auto"/>
      </w:divBdr>
    </w:div>
    <w:div w:id="159477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774</Words>
  <Characters>4418</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dc:creator>
  <cp:lastModifiedBy>Ali YÜKSEL</cp:lastModifiedBy>
  <cp:revision>21</cp:revision>
  <cp:lastPrinted>2013-07-11T12:08:00Z</cp:lastPrinted>
  <dcterms:created xsi:type="dcterms:W3CDTF">2013-07-12T06:54:00Z</dcterms:created>
  <dcterms:modified xsi:type="dcterms:W3CDTF">2013-07-12T07:11:00Z</dcterms:modified>
</cp:coreProperties>
</file>